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1E" w:rsidRDefault="00A25A1E" w:rsidP="00A25A1E"/>
    <w:p w:rsidR="00F44440" w:rsidRDefault="00F44440" w:rsidP="00A25A1E"/>
    <w:p w:rsidR="0025490C" w:rsidRDefault="0025490C" w:rsidP="0025490C">
      <w:pPr>
        <w:pStyle w:val="Heading2"/>
        <w:jc w:val="center"/>
        <w:rPr>
          <w:rFonts w:ascii="Lucida Calligraphy" w:hAnsi="Lucida Calligraphy"/>
          <w:color w:val="006600"/>
          <w:sz w:val="40"/>
        </w:rPr>
      </w:pPr>
      <w:r>
        <w:rPr>
          <w:rFonts w:ascii="Lucida Calligraphy" w:hAnsi="Lucida Calligraphy"/>
          <w:color w:val="006600"/>
          <w:sz w:val="40"/>
        </w:rPr>
        <w:t xml:space="preserve">Woori </w:t>
      </w:r>
      <w:smartTag w:uri="urn:schemas-microsoft-com:office:smarttags" w:element="PlaceName">
        <w:r>
          <w:rPr>
            <w:rFonts w:ascii="Lucida Calligraphy" w:hAnsi="Lucida Calligraphy"/>
            <w:color w:val="006600"/>
            <w:sz w:val="40"/>
          </w:rPr>
          <w:t>Yallock</w:t>
        </w:r>
      </w:smartTag>
      <w:r>
        <w:rPr>
          <w:rFonts w:ascii="Lucida Calligraphy" w:hAnsi="Lucida Calligraphy"/>
          <w:color w:val="006600"/>
          <w:sz w:val="40"/>
        </w:rPr>
        <w:t xml:space="preserve"> </w:t>
      </w:r>
      <w:smartTag w:uri="urn:schemas-microsoft-com:office:smarttags" w:element="PlaceType">
        <w:r>
          <w:rPr>
            <w:rFonts w:ascii="Lucida Calligraphy" w:hAnsi="Lucida Calligraphy"/>
            <w:color w:val="006600"/>
            <w:sz w:val="40"/>
          </w:rPr>
          <w:t>Primary School</w:t>
        </w:r>
      </w:smartTag>
    </w:p>
    <w:p w:rsidR="0025490C" w:rsidRPr="00292B84" w:rsidRDefault="0025490C" w:rsidP="0025490C">
      <w:pPr>
        <w:jc w:val="center"/>
        <w:rPr>
          <w:rFonts w:asciiTheme="minorHAnsi" w:hAnsiTheme="minorHAnsi" w:cstheme="minorHAnsi"/>
        </w:rPr>
      </w:pPr>
      <w:r w:rsidRPr="00292B84">
        <w:rPr>
          <w:rFonts w:asciiTheme="minorHAnsi" w:hAnsiTheme="minorHAnsi" w:cstheme="minorHAnsi"/>
        </w:rPr>
        <w:t>School Number: 1259</w:t>
      </w:r>
    </w:p>
    <w:p w:rsidR="0025490C" w:rsidRPr="00292B84" w:rsidRDefault="0025490C" w:rsidP="0025490C">
      <w:pPr>
        <w:jc w:val="center"/>
        <w:rPr>
          <w:rFonts w:asciiTheme="minorHAnsi" w:hAnsiTheme="minorHAnsi" w:cstheme="minorHAnsi"/>
        </w:rPr>
      </w:pPr>
    </w:p>
    <w:p w:rsidR="0025490C" w:rsidRPr="00292B84" w:rsidRDefault="0025490C" w:rsidP="0025490C">
      <w:pPr>
        <w:jc w:val="center"/>
        <w:rPr>
          <w:rFonts w:asciiTheme="minorHAnsi" w:hAnsiTheme="minorHAnsi" w:cstheme="minorHAnsi"/>
          <w:lang w:val="en-US"/>
        </w:rPr>
      </w:pPr>
      <w:r w:rsidRPr="00292B84">
        <w:rPr>
          <w:rFonts w:asciiTheme="minorHAnsi" w:hAnsiTheme="minorHAnsi" w:cstheme="minorHAnsi"/>
          <w:noProof/>
          <w:lang w:eastAsia="en-AU"/>
        </w:rPr>
        <w:drawing>
          <wp:inline distT="0" distB="0" distL="0" distR="0" wp14:anchorId="126147C8" wp14:editId="390B8AE0">
            <wp:extent cx="122301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1178560"/>
                    </a:xfrm>
                    <a:prstGeom prst="rect">
                      <a:avLst/>
                    </a:prstGeom>
                    <a:noFill/>
                    <a:ln>
                      <a:noFill/>
                    </a:ln>
                  </pic:spPr>
                </pic:pic>
              </a:graphicData>
            </a:graphic>
          </wp:inline>
        </w:drawing>
      </w:r>
      <w:r w:rsidRPr="00292B84">
        <w:rPr>
          <w:rFonts w:asciiTheme="minorHAnsi" w:hAnsiTheme="minorHAnsi" w:cstheme="minorHAnsi"/>
          <w:lang w:val="en-US"/>
        </w:rPr>
        <w:br w:type="textWrapping" w:clear="all"/>
      </w:r>
    </w:p>
    <w:p w:rsidR="0025490C" w:rsidRPr="00292B84" w:rsidRDefault="0025490C" w:rsidP="0025490C">
      <w:pPr>
        <w:jc w:val="center"/>
        <w:rPr>
          <w:rFonts w:asciiTheme="minorHAnsi" w:hAnsiTheme="minorHAnsi" w:cstheme="minorHAnsi"/>
          <w:lang w:val="en-US"/>
        </w:rPr>
      </w:pPr>
    </w:p>
    <w:p w:rsidR="0025490C" w:rsidRPr="00292B84" w:rsidRDefault="0025490C" w:rsidP="0025490C">
      <w:pPr>
        <w:jc w:val="center"/>
        <w:rPr>
          <w:rFonts w:asciiTheme="minorHAnsi" w:hAnsiTheme="minorHAnsi" w:cstheme="minorHAnsi"/>
          <w:b/>
          <w:sz w:val="48"/>
          <w:szCs w:val="48"/>
          <w:u w:val="single"/>
        </w:rPr>
      </w:pPr>
      <w:r w:rsidRPr="00292B84">
        <w:rPr>
          <w:rFonts w:asciiTheme="minorHAnsi" w:hAnsiTheme="minorHAnsi" w:cstheme="minorHAnsi"/>
          <w:b/>
          <w:sz w:val="48"/>
          <w:szCs w:val="48"/>
          <w:u w:val="single"/>
        </w:rPr>
        <w:t>Anaphylaxis Policy</w:t>
      </w:r>
    </w:p>
    <w:p w:rsidR="0025490C" w:rsidRPr="00292B84" w:rsidRDefault="0025490C" w:rsidP="0025490C">
      <w:pPr>
        <w:rPr>
          <w:rFonts w:asciiTheme="minorHAnsi" w:hAnsiTheme="minorHAnsi" w:cstheme="minorHAnsi"/>
          <w:b/>
          <w:u w:val="single"/>
        </w:rPr>
      </w:pPr>
    </w:p>
    <w:tbl>
      <w:tblPr>
        <w:tblpPr w:leftFromText="180" w:rightFromText="180" w:vertAnchor="text" w:horzAnchor="margin" w:tblpXSpec="center" w:tblpY="81"/>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05"/>
        <w:gridCol w:w="7126"/>
      </w:tblGrid>
      <w:tr w:rsidR="0025490C" w:rsidRPr="00292B84" w:rsidTr="00DA57B7">
        <w:tc>
          <w:tcPr>
            <w:tcW w:w="2905" w:type="dxa"/>
          </w:tcPr>
          <w:p w:rsidR="0025490C" w:rsidRPr="00292B84" w:rsidRDefault="0025490C" w:rsidP="00DA57B7">
            <w:pPr>
              <w:rPr>
                <w:rFonts w:asciiTheme="minorHAnsi" w:hAnsiTheme="minorHAnsi" w:cstheme="minorHAnsi"/>
              </w:rPr>
            </w:pPr>
            <w:r w:rsidRPr="00292B84">
              <w:rPr>
                <w:rFonts w:asciiTheme="minorHAnsi" w:hAnsiTheme="minorHAnsi" w:cstheme="minorHAnsi"/>
                <w:b/>
              </w:rPr>
              <w:t>Date Implemented</w:t>
            </w:r>
          </w:p>
        </w:tc>
        <w:tc>
          <w:tcPr>
            <w:tcW w:w="7126" w:type="dxa"/>
          </w:tcPr>
          <w:p w:rsidR="0025490C" w:rsidRPr="00292B84" w:rsidRDefault="00292B84" w:rsidP="00DA57B7">
            <w:pPr>
              <w:rPr>
                <w:rFonts w:asciiTheme="minorHAnsi" w:hAnsiTheme="minorHAnsi" w:cstheme="minorHAnsi"/>
              </w:rPr>
            </w:pPr>
            <w:r>
              <w:rPr>
                <w:rFonts w:asciiTheme="minorHAnsi" w:hAnsiTheme="minorHAnsi" w:cstheme="minorHAnsi"/>
              </w:rPr>
              <w:t>18/3/2019</w:t>
            </w:r>
          </w:p>
        </w:tc>
      </w:tr>
      <w:tr w:rsidR="0025490C" w:rsidRPr="00292B84" w:rsidTr="00DA57B7">
        <w:tc>
          <w:tcPr>
            <w:tcW w:w="2905" w:type="dxa"/>
          </w:tcPr>
          <w:p w:rsidR="0025490C" w:rsidRPr="00292B84" w:rsidRDefault="0025490C" w:rsidP="00DA57B7">
            <w:pPr>
              <w:rPr>
                <w:rFonts w:asciiTheme="minorHAnsi" w:hAnsiTheme="minorHAnsi" w:cstheme="minorHAnsi"/>
              </w:rPr>
            </w:pPr>
            <w:r w:rsidRPr="00292B84">
              <w:rPr>
                <w:rFonts w:asciiTheme="minorHAnsi" w:hAnsiTheme="minorHAnsi" w:cstheme="minorHAnsi"/>
                <w:b/>
              </w:rPr>
              <w:t>Author</w:t>
            </w:r>
          </w:p>
        </w:tc>
        <w:tc>
          <w:tcPr>
            <w:tcW w:w="7126" w:type="dxa"/>
          </w:tcPr>
          <w:p w:rsidR="0025490C" w:rsidRPr="00292B84" w:rsidRDefault="0025490C" w:rsidP="00DA57B7">
            <w:pPr>
              <w:rPr>
                <w:rFonts w:asciiTheme="minorHAnsi" w:hAnsiTheme="minorHAnsi" w:cstheme="minorHAnsi"/>
              </w:rPr>
            </w:pPr>
            <w:r w:rsidRPr="00292B84">
              <w:rPr>
                <w:rFonts w:asciiTheme="minorHAnsi" w:hAnsiTheme="minorHAnsi" w:cstheme="minorHAnsi"/>
              </w:rPr>
              <w:t>Felicity Curnow</w:t>
            </w:r>
          </w:p>
        </w:tc>
      </w:tr>
      <w:tr w:rsidR="0025490C" w:rsidRPr="00292B84" w:rsidTr="00DA57B7">
        <w:tc>
          <w:tcPr>
            <w:tcW w:w="2905" w:type="dxa"/>
          </w:tcPr>
          <w:p w:rsidR="0025490C" w:rsidRPr="00292B84" w:rsidRDefault="0025490C" w:rsidP="00DA57B7">
            <w:pPr>
              <w:rPr>
                <w:rFonts w:asciiTheme="minorHAnsi" w:hAnsiTheme="minorHAnsi" w:cstheme="minorHAnsi"/>
              </w:rPr>
            </w:pPr>
            <w:r w:rsidRPr="00292B84">
              <w:rPr>
                <w:rFonts w:asciiTheme="minorHAnsi" w:hAnsiTheme="minorHAnsi" w:cstheme="minorHAnsi"/>
                <w:b/>
              </w:rPr>
              <w:t>Approved By</w:t>
            </w:r>
          </w:p>
        </w:tc>
        <w:tc>
          <w:tcPr>
            <w:tcW w:w="7126" w:type="dxa"/>
          </w:tcPr>
          <w:p w:rsidR="0025490C" w:rsidRPr="00292B84" w:rsidRDefault="0025490C" w:rsidP="00DA57B7">
            <w:pPr>
              <w:rPr>
                <w:rFonts w:asciiTheme="minorHAnsi" w:hAnsiTheme="minorHAnsi" w:cstheme="minorHAnsi"/>
              </w:rPr>
            </w:pPr>
            <w:r w:rsidRPr="00292B84">
              <w:rPr>
                <w:rFonts w:asciiTheme="minorHAnsi" w:hAnsiTheme="minorHAnsi" w:cstheme="minorHAnsi"/>
              </w:rPr>
              <w:t xml:space="preserve">School Council </w:t>
            </w:r>
          </w:p>
        </w:tc>
      </w:tr>
      <w:tr w:rsidR="0025490C" w:rsidRPr="00292B84" w:rsidTr="00DA57B7">
        <w:tc>
          <w:tcPr>
            <w:tcW w:w="2905" w:type="dxa"/>
          </w:tcPr>
          <w:p w:rsidR="0025490C" w:rsidRPr="00292B84" w:rsidRDefault="0025490C" w:rsidP="00DA57B7">
            <w:pPr>
              <w:rPr>
                <w:rFonts w:asciiTheme="minorHAnsi" w:hAnsiTheme="minorHAnsi" w:cstheme="minorHAnsi"/>
                <w:b/>
              </w:rPr>
            </w:pPr>
            <w:r w:rsidRPr="00292B84">
              <w:rPr>
                <w:rFonts w:asciiTheme="minorHAnsi" w:hAnsiTheme="minorHAnsi" w:cstheme="minorHAnsi"/>
                <w:b/>
              </w:rPr>
              <w:t xml:space="preserve"> Approval Authority School Council President:  (Signature &amp; Date)</w:t>
            </w:r>
          </w:p>
        </w:tc>
        <w:tc>
          <w:tcPr>
            <w:tcW w:w="7126" w:type="dxa"/>
          </w:tcPr>
          <w:p w:rsidR="0025490C" w:rsidRPr="00292B84" w:rsidRDefault="0025490C" w:rsidP="00DA57B7">
            <w:pPr>
              <w:rPr>
                <w:rFonts w:asciiTheme="minorHAnsi" w:hAnsiTheme="minorHAnsi" w:cstheme="minorHAnsi"/>
              </w:rPr>
            </w:pPr>
          </w:p>
          <w:p w:rsidR="0025490C" w:rsidRPr="00292B84" w:rsidRDefault="00864782" w:rsidP="00DA57B7">
            <w:pPr>
              <w:rPr>
                <w:rFonts w:asciiTheme="minorHAnsi" w:hAnsiTheme="minorHAnsi" w:cstheme="minorHAnsi"/>
              </w:rPr>
            </w:pPr>
            <w:r>
              <w:rPr>
                <w:noProof/>
                <w:lang w:eastAsia="en-AU"/>
              </w:rPr>
              <w:drawing>
                <wp:inline distT="0" distB="0" distL="0" distR="0" wp14:anchorId="23363403" wp14:editId="6F81A000">
                  <wp:extent cx="10858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93806" cy="633256"/>
                          </a:xfrm>
                          <a:prstGeom prst="rect">
                            <a:avLst/>
                          </a:prstGeom>
                        </pic:spPr>
                      </pic:pic>
                    </a:graphicData>
                  </a:graphic>
                </wp:inline>
              </w:drawing>
            </w:r>
            <w:r w:rsidR="0025490C" w:rsidRPr="00292B84">
              <w:rPr>
                <w:rFonts w:asciiTheme="minorHAnsi" w:hAnsiTheme="minorHAnsi" w:cstheme="minorHAnsi"/>
              </w:rPr>
              <w:t xml:space="preserve">          </w:t>
            </w:r>
            <w:r>
              <w:rPr>
                <w:rFonts w:asciiTheme="minorHAnsi" w:hAnsiTheme="minorHAnsi" w:cstheme="minorHAnsi"/>
              </w:rPr>
              <w:t>18/3</w:t>
            </w:r>
            <w:r w:rsidR="00292B84">
              <w:rPr>
                <w:rFonts w:asciiTheme="minorHAnsi" w:hAnsiTheme="minorHAnsi" w:cstheme="minorHAnsi"/>
              </w:rPr>
              <w:t>/2019</w:t>
            </w:r>
          </w:p>
        </w:tc>
      </w:tr>
      <w:tr w:rsidR="0025490C" w:rsidRPr="00292B84" w:rsidTr="00DA57B7">
        <w:tc>
          <w:tcPr>
            <w:tcW w:w="2905" w:type="dxa"/>
          </w:tcPr>
          <w:p w:rsidR="0025490C" w:rsidRPr="00292B84" w:rsidRDefault="0025490C" w:rsidP="00DA57B7">
            <w:pPr>
              <w:rPr>
                <w:rFonts w:asciiTheme="minorHAnsi" w:hAnsiTheme="minorHAnsi" w:cstheme="minorHAnsi"/>
                <w:b/>
              </w:rPr>
            </w:pPr>
          </w:p>
          <w:p w:rsidR="0025490C" w:rsidRPr="00292B84" w:rsidRDefault="0025490C" w:rsidP="00DA57B7">
            <w:pPr>
              <w:rPr>
                <w:rFonts w:asciiTheme="minorHAnsi" w:hAnsiTheme="minorHAnsi" w:cstheme="minorHAnsi"/>
                <w:b/>
              </w:rPr>
            </w:pPr>
            <w:r w:rsidRPr="00292B84">
              <w:rPr>
                <w:rFonts w:asciiTheme="minorHAnsi" w:hAnsiTheme="minorHAnsi" w:cstheme="minorHAnsi"/>
                <w:b/>
              </w:rPr>
              <w:t>Approval by Principal or Nominee</w:t>
            </w:r>
          </w:p>
        </w:tc>
        <w:tc>
          <w:tcPr>
            <w:tcW w:w="7126" w:type="dxa"/>
          </w:tcPr>
          <w:p w:rsidR="0025490C" w:rsidRPr="00292B84" w:rsidRDefault="0025490C" w:rsidP="00DA57B7">
            <w:pPr>
              <w:rPr>
                <w:rFonts w:asciiTheme="minorHAnsi" w:hAnsiTheme="minorHAnsi" w:cstheme="minorHAnsi"/>
              </w:rPr>
            </w:pPr>
          </w:p>
          <w:p w:rsidR="0025490C" w:rsidRPr="00292B84" w:rsidRDefault="00864782" w:rsidP="00DA57B7">
            <w:pPr>
              <w:rPr>
                <w:rFonts w:asciiTheme="minorHAnsi" w:hAnsiTheme="minorHAnsi" w:cstheme="minorHAnsi"/>
              </w:rPr>
            </w:pPr>
            <w:r>
              <w:rPr>
                <w:noProof/>
                <w:lang w:eastAsia="en-AU"/>
              </w:rPr>
              <w:drawing>
                <wp:inline distT="0" distB="0" distL="0" distR="0" wp14:anchorId="5486A6D0" wp14:editId="32FAE1AC">
                  <wp:extent cx="1352550" cy="6593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9802" cy="662903"/>
                          </a:xfrm>
                          <a:prstGeom prst="rect">
                            <a:avLst/>
                          </a:prstGeom>
                        </pic:spPr>
                      </pic:pic>
                    </a:graphicData>
                  </a:graphic>
                </wp:inline>
              </w:drawing>
            </w:r>
            <w:r w:rsidR="0025490C" w:rsidRPr="00292B84">
              <w:rPr>
                <w:rFonts w:asciiTheme="minorHAnsi" w:hAnsiTheme="minorHAnsi" w:cstheme="minorHAnsi"/>
              </w:rPr>
              <w:t xml:space="preserve">     </w:t>
            </w:r>
            <w:r>
              <w:rPr>
                <w:rFonts w:asciiTheme="minorHAnsi" w:hAnsiTheme="minorHAnsi" w:cstheme="minorHAnsi"/>
              </w:rPr>
              <w:t>18/3</w:t>
            </w:r>
            <w:r w:rsidR="00292B84">
              <w:rPr>
                <w:rFonts w:asciiTheme="minorHAnsi" w:hAnsiTheme="minorHAnsi" w:cstheme="minorHAnsi"/>
              </w:rPr>
              <w:t>/2019</w:t>
            </w:r>
          </w:p>
          <w:p w:rsidR="0025490C" w:rsidRPr="00292B84" w:rsidRDefault="0025490C" w:rsidP="00DA57B7">
            <w:pPr>
              <w:rPr>
                <w:rFonts w:asciiTheme="minorHAnsi" w:hAnsiTheme="minorHAnsi" w:cstheme="minorHAnsi"/>
              </w:rPr>
            </w:pPr>
          </w:p>
        </w:tc>
      </w:tr>
      <w:tr w:rsidR="0025490C" w:rsidRPr="00292B84" w:rsidTr="00DA57B7">
        <w:tc>
          <w:tcPr>
            <w:tcW w:w="2905" w:type="dxa"/>
          </w:tcPr>
          <w:p w:rsidR="0025490C" w:rsidRPr="00292B84" w:rsidRDefault="0025490C" w:rsidP="00DA57B7">
            <w:pPr>
              <w:rPr>
                <w:rFonts w:asciiTheme="minorHAnsi" w:hAnsiTheme="minorHAnsi" w:cstheme="minorHAnsi"/>
                <w:b/>
              </w:rPr>
            </w:pPr>
            <w:r w:rsidRPr="00292B84">
              <w:rPr>
                <w:rFonts w:asciiTheme="minorHAnsi" w:hAnsiTheme="minorHAnsi" w:cstheme="minorHAnsi"/>
                <w:b/>
              </w:rPr>
              <w:t>Responsible for Review</w:t>
            </w:r>
          </w:p>
        </w:tc>
        <w:tc>
          <w:tcPr>
            <w:tcW w:w="7126" w:type="dxa"/>
          </w:tcPr>
          <w:p w:rsidR="0025490C" w:rsidRPr="00292B84" w:rsidRDefault="0025490C" w:rsidP="00DA57B7">
            <w:pPr>
              <w:rPr>
                <w:rFonts w:asciiTheme="minorHAnsi" w:hAnsiTheme="minorHAnsi" w:cstheme="minorHAnsi"/>
              </w:rPr>
            </w:pPr>
            <w:r w:rsidRPr="00292B84">
              <w:rPr>
                <w:rFonts w:asciiTheme="minorHAnsi" w:hAnsiTheme="minorHAnsi" w:cstheme="minorHAnsi"/>
              </w:rPr>
              <w:t xml:space="preserve">Assistant Principal </w:t>
            </w:r>
          </w:p>
        </w:tc>
      </w:tr>
      <w:tr w:rsidR="0025490C" w:rsidRPr="00292B84" w:rsidTr="00DA57B7">
        <w:tc>
          <w:tcPr>
            <w:tcW w:w="2905" w:type="dxa"/>
          </w:tcPr>
          <w:p w:rsidR="0025490C" w:rsidRPr="00292B84" w:rsidRDefault="0025490C" w:rsidP="00DA57B7">
            <w:pPr>
              <w:rPr>
                <w:rFonts w:asciiTheme="minorHAnsi" w:hAnsiTheme="minorHAnsi" w:cstheme="minorHAnsi"/>
                <w:b/>
              </w:rPr>
            </w:pPr>
            <w:r w:rsidRPr="00292B84">
              <w:rPr>
                <w:rFonts w:asciiTheme="minorHAnsi" w:hAnsiTheme="minorHAnsi" w:cstheme="minorHAnsi"/>
                <w:b/>
              </w:rPr>
              <w:t>Review  Date</w:t>
            </w:r>
          </w:p>
        </w:tc>
        <w:tc>
          <w:tcPr>
            <w:tcW w:w="7126" w:type="dxa"/>
          </w:tcPr>
          <w:p w:rsidR="0025490C" w:rsidRPr="00292B84" w:rsidRDefault="00292B84" w:rsidP="00DA57B7">
            <w:pPr>
              <w:rPr>
                <w:rFonts w:asciiTheme="minorHAnsi" w:hAnsiTheme="minorHAnsi" w:cstheme="minorHAnsi"/>
              </w:rPr>
            </w:pPr>
            <w:r>
              <w:rPr>
                <w:rFonts w:asciiTheme="minorHAnsi" w:hAnsiTheme="minorHAnsi" w:cstheme="minorHAnsi"/>
              </w:rPr>
              <w:t>18/03</w:t>
            </w:r>
            <w:r w:rsidR="00864782">
              <w:rPr>
                <w:rFonts w:asciiTheme="minorHAnsi" w:hAnsiTheme="minorHAnsi" w:cstheme="minorHAnsi"/>
              </w:rPr>
              <w:t>/2020</w:t>
            </w:r>
          </w:p>
        </w:tc>
      </w:tr>
      <w:tr w:rsidR="0025490C" w:rsidRPr="00292B84" w:rsidTr="00DA57B7">
        <w:tc>
          <w:tcPr>
            <w:tcW w:w="2905" w:type="dxa"/>
          </w:tcPr>
          <w:p w:rsidR="0025490C" w:rsidRPr="00292B84" w:rsidRDefault="0025490C" w:rsidP="00DA57B7">
            <w:pPr>
              <w:rPr>
                <w:rFonts w:asciiTheme="minorHAnsi" w:hAnsiTheme="minorHAnsi" w:cstheme="minorHAnsi"/>
                <w:b/>
              </w:rPr>
            </w:pPr>
            <w:r w:rsidRPr="00292B84">
              <w:rPr>
                <w:rFonts w:asciiTheme="minorHAnsi" w:hAnsiTheme="minorHAnsi" w:cstheme="minorHAnsi"/>
                <w:b/>
              </w:rPr>
              <w:t>References</w:t>
            </w:r>
          </w:p>
        </w:tc>
        <w:tc>
          <w:tcPr>
            <w:tcW w:w="7126" w:type="dxa"/>
          </w:tcPr>
          <w:p w:rsidR="0025490C" w:rsidRPr="00292B84" w:rsidRDefault="0025490C" w:rsidP="00DA57B7">
            <w:pPr>
              <w:autoSpaceDE w:val="0"/>
              <w:autoSpaceDN w:val="0"/>
              <w:adjustRightInd w:val="0"/>
              <w:rPr>
                <w:rFonts w:asciiTheme="minorHAnsi" w:hAnsiTheme="minorHAnsi" w:cstheme="minorHAnsi"/>
              </w:rPr>
            </w:pPr>
          </w:p>
        </w:tc>
      </w:tr>
    </w:tbl>
    <w:p w:rsidR="0025490C" w:rsidRPr="00292B84" w:rsidRDefault="0025490C" w:rsidP="0025490C">
      <w:pPr>
        <w:spacing w:before="40" w:after="240"/>
        <w:jc w:val="both"/>
        <w:outlineLvl w:val="1"/>
        <w:rPr>
          <w:rFonts w:asciiTheme="minorHAnsi" w:eastAsiaTheme="majorEastAsia" w:hAnsiTheme="minorHAnsi" w:cstheme="minorHAnsi"/>
          <w:b/>
          <w:caps/>
          <w:color w:val="4F81BD" w:themeColor="accent1"/>
          <w:sz w:val="26"/>
          <w:szCs w:val="26"/>
        </w:rPr>
      </w:pPr>
    </w:p>
    <w:p w:rsidR="0025490C" w:rsidRPr="00292B84" w:rsidRDefault="0025490C" w:rsidP="0025490C">
      <w:pPr>
        <w:jc w:val="center"/>
        <w:rPr>
          <w:rFonts w:asciiTheme="minorHAnsi" w:hAnsiTheme="minorHAnsi" w:cstheme="minorHAnsi"/>
          <w:sz w:val="52"/>
          <w:szCs w:val="52"/>
        </w:rPr>
      </w:pPr>
    </w:p>
    <w:p w:rsidR="0025490C" w:rsidRPr="00292B84" w:rsidRDefault="0025490C" w:rsidP="0049168E">
      <w:pPr>
        <w:jc w:val="center"/>
        <w:rPr>
          <w:rFonts w:asciiTheme="minorHAnsi" w:hAnsiTheme="minorHAnsi" w:cstheme="minorHAnsi"/>
          <w:sz w:val="52"/>
          <w:szCs w:val="52"/>
        </w:rPr>
      </w:pPr>
    </w:p>
    <w:p w:rsidR="0025490C" w:rsidRPr="00292B84" w:rsidRDefault="0025490C" w:rsidP="0049168E">
      <w:pPr>
        <w:jc w:val="center"/>
        <w:rPr>
          <w:rFonts w:asciiTheme="minorHAnsi" w:hAnsiTheme="minorHAnsi" w:cstheme="minorHAnsi"/>
          <w:sz w:val="52"/>
          <w:szCs w:val="52"/>
        </w:rPr>
      </w:pPr>
    </w:p>
    <w:p w:rsidR="0025490C" w:rsidRPr="00292B84" w:rsidRDefault="0025490C" w:rsidP="0049168E">
      <w:pPr>
        <w:jc w:val="center"/>
        <w:rPr>
          <w:rFonts w:asciiTheme="minorHAnsi" w:hAnsiTheme="minorHAnsi" w:cstheme="minorHAnsi"/>
          <w:sz w:val="52"/>
          <w:szCs w:val="52"/>
        </w:rPr>
      </w:pPr>
    </w:p>
    <w:p w:rsidR="0025490C" w:rsidRPr="00292B84" w:rsidRDefault="0025490C" w:rsidP="0049168E">
      <w:pPr>
        <w:jc w:val="center"/>
        <w:rPr>
          <w:rFonts w:asciiTheme="minorHAnsi" w:hAnsiTheme="minorHAnsi" w:cstheme="minorHAnsi"/>
          <w:sz w:val="52"/>
          <w:szCs w:val="52"/>
        </w:rPr>
      </w:pPr>
    </w:p>
    <w:p w:rsidR="0025490C" w:rsidRPr="00292B84" w:rsidRDefault="0025490C" w:rsidP="0049168E">
      <w:pPr>
        <w:jc w:val="center"/>
        <w:rPr>
          <w:rFonts w:asciiTheme="minorHAnsi" w:hAnsiTheme="minorHAnsi" w:cstheme="minorHAnsi"/>
          <w:sz w:val="52"/>
          <w:szCs w:val="52"/>
        </w:rPr>
      </w:pPr>
    </w:p>
    <w:p w:rsidR="0025490C" w:rsidRPr="00292B84" w:rsidRDefault="0025490C" w:rsidP="0049168E">
      <w:pPr>
        <w:jc w:val="center"/>
        <w:rPr>
          <w:rFonts w:asciiTheme="minorHAnsi" w:hAnsiTheme="minorHAnsi" w:cstheme="minorHAnsi"/>
          <w:sz w:val="52"/>
          <w:szCs w:val="52"/>
        </w:rPr>
      </w:pPr>
    </w:p>
    <w:p w:rsidR="0025490C" w:rsidRPr="00292B84" w:rsidRDefault="0025490C" w:rsidP="0025490C">
      <w:pPr>
        <w:rPr>
          <w:rFonts w:asciiTheme="minorHAnsi" w:hAnsiTheme="minorHAnsi" w:cstheme="minorHAnsi"/>
          <w:sz w:val="52"/>
          <w:szCs w:val="52"/>
        </w:rPr>
      </w:pPr>
    </w:p>
    <w:p w:rsidR="00F44440" w:rsidRPr="00292B84" w:rsidRDefault="00F44440" w:rsidP="0049168E">
      <w:pPr>
        <w:jc w:val="center"/>
        <w:rPr>
          <w:rFonts w:asciiTheme="minorHAnsi" w:hAnsiTheme="minorHAnsi" w:cstheme="minorHAnsi"/>
        </w:rPr>
      </w:pPr>
      <w:r w:rsidRPr="00292B84">
        <w:rPr>
          <w:rFonts w:asciiTheme="minorHAnsi" w:hAnsiTheme="minorHAnsi" w:cstheme="minorHAnsi"/>
          <w:sz w:val="52"/>
          <w:szCs w:val="52"/>
        </w:rPr>
        <w:lastRenderedPageBreak/>
        <w:t>Woori Yallock P.S.   Anaphylaxis</w:t>
      </w:r>
      <w:r w:rsidR="0049168E" w:rsidRPr="00292B84">
        <w:rPr>
          <w:rFonts w:asciiTheme="minorHAnsi" w:hAnsiTheme="minorHAnsi" w:cstheme="minorHAnsi"/>
          <w:sz w:val="52"/>
          <w:szCs w:val="52"/>
        </w:rPr>
        <w:t xml:space="preserve"> Management</w:t>
      </w:r>
      <w:r w:rsidRPr="00292B84">
        <w:rPr>
          <w:rFonts w:asciiTheme="minorHAnsi" w:hAnsiTheme="minorHAnsi" w:cstheme="minorHAnsi"/>
          <w:sz w:val="52"/>
          <w:szCs w:val="52"/>
        </w:rPr>
        <w:t xml:space="preserve"> </w:t>
      </w:r>
      <w:r w:rsidR="0049168E" w:rsidRPr="00292B84">
        <w:rPr>
          <w:rFonts w:asciiTheme="minorHAnsi" w:hAnsiTheme="minorHAnsi" w:cstheme="minorHAnsi"/>
          <w:sz w:val="52"/>
          <w:szCs w:val="52"/>
        </w:rPr>
        <w:t xml:space="preserve">                                        </w:t>
      </w:r>
      <w:r w:rsidRPr="00292B84">
        <w:rPr>
          <w:rFonts w:asciiTheme="minorHAnsi" w:hAnsiTheme="minorHAnsi" w:cstheme="minorHAnsi"/>
          <w:sz w:val="52"/>
          <w:szCs w:val="52"/>
        </w:rPr>
        <w:t>Policy</w:t>
      </w:r>
    </w:p>
    <w:p w:rsidR="00F44440" w:rsidRPr="00292B84" w:rsidRDefault="00F44440" w:rsidP="00A25A1E">
      <w:pPr>
        <w:rPr>
          <w:rFonts w:asciiTheme="minorHAnsi" w:hAnsiTheme="minorHAnsi" w:cstheme="minorHAnsi"/>
        </w:rPr>
      </w:pPr>
    </w:p>
    <w:p w:rsidR="00F44440" w:rsidRPr="00292B84" w:rsidRDefault="00F44440" w:rsidP="00F44440">
      <w:pPr>
        <w:pStyle w:val="Heading1"/>
        <w:rPr>
          <w:rFonts w:asciiTheme="minorHAnsi" w:hAnsiTheme="minorHAnsi" w:cstheme="minorHAnsi"/>
          <w:sz w:val="28"/>
          <w:szCs w:val="28"/>
        </w:rPr>
      </w:pPr>
    </w:p>
    <w:p w:rsidR="00F44440" w:rsidRPr="00292B84" w:rsidRDefault="00F44440" w:rsidP="00F44440">
      <w:pPr>
        <w:pStyle w:val="Heading1"/>
        <w:rPr>
          <w:rFonts w:asciiTheme="minorHAnsi" w:hAnsiTheme="minorHAnsi" w:cstheme="minorHAnsi"/>
          <w:sz w:val="28"/>
          <w:szCs w:val="28"/>
        </w:rPr>
      </w:pPr>
      <w:r w:rsidRPr="00292B84">
        <w:rPr>
          <w:rFonts w:asciiTheme="minorHAnsi" w:hAnsiTheme="minorHAnsi" w:cstheme="minorHAnsi"/>
          <w:sz w:val="28"/>
          <w:szCs w:val="28"/>
        </w:rPr>
        <w:t>BACKGROUND</w:t>
      </w: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Anaphylaxis is a severe, rapidly progressive allergic reaction that is potentially life threatening. The most common allergens in school aged children are peanuts, eggs, tree nuts (</w:t>
      </w:r>
      <w:proofErr w:type="spellStart"/>
      <w:r w:rsidRPr="00292B84">
        <w:rPr>
          <w:rFonts w:asciiTheme="minorHAnsi" w:hAnsiTheme="minorHAnsi" w:cstheme="minorHAnsi"/>
          <w:sz w:val="22"/>
          <w:szCs w:val="22"/>
        </w:rPr>
        <w:t>eg</w:t>
      </w:r>
      <w:proofErr w:type="spellEnd"/>
      <w:r w:rsidRPr="00292B84">
        <w:rPr>
          <w:rFonts w:asciiTheme="minorHAnsi" w:hAnsiTheme="minorHAnsi" w:cstheme="minorHAnsi"/>
          <w:sz w:val="22"/>
          <w:szCs w:val="22"/>
        </w:rPr>
        <w:t>. cashews), cow’s milk, fish and shellfish, wheat, soy, sesame, latex, certain insect stings and medication.</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The key to prevention of anaphylaxis is knowledge of those students who have been diagnosed at risk, awareness of triggers (allergens), and prevention of exposure to these triggers. Partnerships between schools and parents are important in ensuring that certain foods or items are kept away from the student while at school.</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 xml:space="preserve">Adrenaline given through an </w:t>
      </w:r>
      <w:proofErr w:type="spellStart"/>
      <w:r w:rsidRPr="00292B84">
        <w:rPr>
          <w:rFonts w:asciiTheme="minorHAnsi" w:hAnsiTheme="minorHAnsi" w:cstheme="minorHAnsi"/>
          <w:sz w:val="22"/>
          <w:szCs w:val="22"/>
        </w:rPr>
        <w:t>EpiPen</w:t>
      </w:r>
      <w:proofErr w:type="spellEnd"/>
      <w:r w:rsidRPr="00292B84">
        <w:rPr>
          <w:rFonts w:asciiTheme="minorHAnsi" w:hAnsiTheme="minorHAnsi" w:cstheme="minorHAnsi"/>
          <w:sz w:val="22"/>
          <w:szCs w:val="22"/>
        </w:rPr>
        <w:t xml:space="preserve"> auto injector to the muscle of the outer </w:t>
      </w:r>
      <w:proofErr w:type="spellStart"/>
      <w:r w:rsidRPr="00292B84">
        <w:rPr>
          <w:rFonts w:asciiTheme="minorHAnsi" w:hAnsiTheme="minorHAnsi" w:cstheme="minorHAnsi"/>
          <w:sz w:val="22"/>
          <w:szCs w:val="22"/>
        </w:rPr>
        <w:t>mid thigh</w:t>
      </w:r>
      <w:proofErr w:type="spellEnd"/>
      <w:r w:rsidRPr="00292B84">
        <w:rPr>
          <w:rFonts w:asciiTheme="minorHAnsi" w:hAnsiTheme="minorHAnsi" w:cstheme="minorHAnsi"/>
          <w:sz w:val="22"/>
          <w:szCs w:val="22"/>
        </w:rPr>
        <w:t xml:space="preserve"> is the most effective first aid treatment for anaphylaxis.</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pStyle w:val="Heading1"/>
        <w:rPr>
          <w:rFonts w:asciiTheme="minorHAnsi" w:hAnsiTheme="minorHAnsi" w:cstheme="minorHAnsi"/>
          <w:sz w:val="28"/>
          <w:szCs w:val="28"/>
        </w:rPr>
      </w:pPr>
      <w:r w:rsidRPr="00292B84">
        <w:rPr>
          <w:rFonts w:asciiTheme="minorHAnsi" w:hAnsiTheme="minorHAnsi" w:cstheme="minorHAnsi"/>
          <w:sz w:val="28"/>
          <w:szCs w:val="28"/>
        </w:rPr>
        <w:t>PURPOSE</w:t>
      </w: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To provide, as far as practicable, a safe and supportive environment in which students at risk of anaphylaxis can participate equally in all aspects of the students schooling.</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To raise awareness about anaphylaxis and the school’s anaphylaxis management policy in the school community.</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To engage with parents/carers of students at risk of anaphylaxis in assessing risks, developing risk minimisation strategies and management strategies for the student.</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To ensure that each staff member has adequate knowledge about allergies, anaphylaxis and the school’s policy and procedures in responding to an anaphylactic reaction.</w:t>
      </w:r>
    </w:p>
    <w:p w:rsidR="003502F6" w:rsidRPr="00292B84" w:rsidRDefault="003502F6" w:rsidP="00F44440">
      <w:pPr>
        <w:jc w:val="both"/>
        <w:rPr>
          <w:rFonts w:asciiTheme="minorHAnsi" w:hAnsiTheme="minorHAnsi" w:cstheme="minorHAnsi"/>
          <w:sz w:val="22"/>
          <w:szCs w:val="22"/>
        </w:rPr>
      </w:pPr>
    </w:p>
    <w:p w:rsidR="003502F6" w:rsidRPr="00292B84" w:rsidRDefault="003502F6" w:rsidP="00F44440">
      <w:pPr>
        <w:jc w:val="both"/>
        <w:rPr>
          <w:rFonts w:asciiTheme="minorHAnsi" w:hAnsiTheme="minorHAnsi" w:cstheme="minorHAnsi"/>
          <w:b/>
          <w:sz w:val="28"/>
          <w:szCs w:val="28"/>
        </w:rPr>
      </w:pPr>
      <w:r w:rsidRPr="00292B84">
        <w:rPr>
          <w:rFonts w:asciiTheme="minorHAnsi" w:hAnsiTheme="minorHAnsi" w:cstheme="minorHAnsi"/>
          <w:b/>
          <w:sz w:val="28"/>
          <w:szCs w:val="28"/>
        </w:rPr>
        <w:t>GUIDELINES-Department guidelines</w:t>
      </w:r>
    </w:p>
    <w:p w:rsidR="003502F6" w:rsidRPr="00292B84" w:rsidRDefault="003502F6" w:rsidP="00F44440">
      <w:pPr>
        <w:jc w:val="both"/>
        <w:rPr>
          <w:rFonts w:asciiTheme="minorHAnsi" w:hAnsiTheme="minorHAnsi" w:cstheme="minorHAnsi"/>
          <w:b/>
          <w:sz w:val="22"/>
          <w:szCs w:val="22"/>
        </w:rPr>
      </w:pPr>
      <w:r w:rsidRPr="00292B84">
        <w:rPr>
          <w:rFonts w:asciiTheme="minorHAnsi" w:hAnsiTheme="minorHAnsi" w:cstheme="minorHAnsi"/>
          <w:sz w:val="22"/>
          <w:szCs w:val="22"/>
        </w:rPr>
        <w:t>The school will comply with the Ministerial Order 706 and Department guidelines on anaphylaxis management.</w:t>
      </w:r>
      <w:r w:rsidR="00867435" w:rsidRPr="00292B84">
        <w:rPr>
          <w:rFonts w:asciiTheme="minorHAnsi" w:hAnsiTheme="minorHAnsi" w:cstheme="minorHAnsi"/>
          <w:sz w:val="22"/>
          <w:szCs w:val="22"/>
        </w:rPr>
        <w:t xml:space="preserve">  </w:t>
      </w:r>
      <w:r w:rsidR="00867435" w:rsidRPr="00292B84">
        <w:rPr>
          <w:rFonts w:asciiTheme="minorHAnsi" w:hAnsiTheme="minorHAnsi" w:cstheme="minorHAnsi"/>
          <w:b/>
          <w:sz w:val="22"/>
          <w:szCs w:val="22"/>
        </w:rPr>
        <w:t>**</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pStyle w:val="Heading1"/>
        <w:rPr>
          <w:rFonts w:asciiTheme="minorHAnsi" w:hAnsiTheme="minorHAnsi" w:cstheme="minorHAnsi"/>
          <w:sz w:val="28"/>
          <w:szCs w:val="28"/>
        </w:rPr>
      </w:pPr>
      <w:r w:rsidRPr="00292B84">
        <w:rPr>
          <w:rFonts w:asciiTheme="minorHAnsi" w:hAnsiTheme="minorHAnsi" w:cstheme="minorHAnsi"/>
          <w:sz w:val="28"/>
          <w:szCs w:val="28"/>
        </w:rPr>
        <w:t>GUIDELINES – Individual Management Plan</w:t>
      </w: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 xml:space="preserve">The principal in conjunction with the first aid officer will ensure that an </w:t>
      </w:r>
      <w:r w:rsidRPr="00292B84">
        <w:rPr>
          <w:rFonts w:asciiTheme="minorHAnsi" w:hAnsiTheme="minorHAnsi" w:cstheme="minorHAnsi"/>
          <w:b/>
          <w:sz w:val="22"/>
          <w:szCs w:val="22"/>
        </w:rPr>
        <w:t>Individual Management Plan</w:t>
      </w:r>
      <w:r w:rsidRPr="00292B84">
        <w:rPr>
          <w:rFonts w:asciiTheme="minorHAnsi" w:hAnsiTheme="minorHAnsi" w:cstheme="minorHAnsi"/>
          <w:sz w:val="22"/>
          <w:szCs w:val="22"/>
        </w:rPr>
        <w:t xml:space="preserve"> is developed, in consultation with the student’s parents, for any student who has been diagnosed by a medical practitioner as being at risk of anaphylaxis. An individual anaphylaxis management plan will be in place as soon as practicable after the student enrols and where possible before the first day of school. </w:t>
      </w:r>
    </w:p>
    <w:p w:rsidR="00F44440" w:rsidRPr="00292B84" w:rsidRDefault="00F44440"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The student’s Individual Management Plan will be reviewed, in consultation with the student’s parents/carers:</w:t>
      </w:r>
    </w:p>
    <w:p w:rsidR="00F44440" w:rsidRPr="00292B84" w:rsidRDefault="00F44440" w:rsidP="00F44440">
      <w:pPr>
        <w:numPr>
          <w:ilvl w:val="0"/>
          <w:numId w:val="2"/>
        </w:numPr>
        <w:jc w:val="both"/>
        <w:rPr>
          <w:rFonts w:asciiTheme="minorHAnsi" w:hAnsiTheme="minorHAnsi" w:cstheme="minorHAnsi"/>
          <w:sz w:val="22"/>
          <w:szCs w:val="22"/>
        </w:rPr>
      </w:pPr>
      <w:r w:rsidRPr="00292B84">
        <w:rPr>
          <w:rFonts w:asciiTheme="minorHAnsi" w:hAnsiTheme="minorHAnsi" w:cstheme="minorHAnsi"/>
          <w:sz w:val="22"/>
          <w:szCs w:val="22"/>
        </w:rPr>
        <w:t>Annually (each November/December) in readiness for the following year.</w:t>
      </w:r>
    </w:p>
    <w:p w:rsidR="00F44440" w:rsidRPr="00292B84" w:rsidRDefault="00F44440" w:rsidP="00F44440">
      <w:pPr>
        <w:numPr>
          <w:ilvl w:val="0"/>
          <w:numId w:val="2"/>
        </w:numPr>
        <w:jc w:val="both"/>
        <w:rPr>
          <w:rFonts w:asciiTheme="minorHAnsi" w:hAnsiTheme="minorHAnsi" w:cstheme="minorHAnsi"/>
          <w:sz w:val="22"/>
          <w:szCs w:val="22"/>
        </w:rPr>
      </w:pPr>
      <w:r w:rsidRPr="00292B84">
        <w:rPr>
          <w:rFonts w:asciiTheme="minorHAnsi" w:hAnsiTheme="minorHAnsi" w:cstheme="minorHAnsi"/>
          <w:sz w:val="22"/>
          <w:szCs w:val="22"/>
        </w:rPr>
        <w:t>If the student’s condition changes, or</w:t>
      </w:r>
    </w:p>
    <w:p w:rsidR="00F44440" w:rsidRPr="00292B84" w:rsidRDefault="00F44440" w:rsidP="00F44440">
      <w:pPr>
        <w:numPr>
          <w:ilvl w:val="0"/>
          <w:numId w:val="2"/>
        </w:numPr>
        <w:jc w:val="both"/>
        <w:rPr>
          <w:rFonts w:asciiTheme="minorHAnsi" w:hAnsiTheme="minorHAnsi" w:cstheme="minorHAnsi"/>
          <w:sz w:val="22"/>
          <w:szCs w:val="22"/>
        </w:rPr>
      </w:pPr>
      <w:r w:rsidRPr="00292B84">
        <w:rPr>
          <w:rFonts w:asciiTheme="minorHAnsi" w:hAnsiTheme="minorHAnsi" w:cstheme="minorHAnsi"/>
          <w:sz w:val="22"/>
          <w:szCs w:val="22"/>
        </w:rPr>
        <w:t>Immediately after a student has an anaphylactic reaction at school.</w:t>
      </w:r>
    </w:p>
    <w:p w:rsidR="003502F6" w:rsidRPr="00292B84" w:rsidRDefault="003502F6" w:rsidP="003502F6">
      <w:pPr>
        <w:ind w:left="720"/>
        <w:jc w:val="both"/>
        <w:rPr>
          <w:rFonts w:asciiTheme="minorHAnsi" w:hAnsiTheme="minorHAnsi" w:cstheme="minorHAnsi"/>
          <w:sz w:val="22"/>
          <w:szCs w:val="22"/>
        </w:rPr>
      </w:pPr>
    </w:p>
    <w:p w:rsidR="00F44440" w:rsidRPr="00292B84" w:rsidRDefault="009D189D" w:rsidP="00F44440">
      <w:pPr>
        <w:jc w:val="both"/>
        <w:rPr>
          <w:rFonts w:asciiTheme="minorHAnsi" w:hAnsiTheme="minorHAnsi" w:cstheme="minorHAnsi"/>
          <w:b/>
          <w:sz w:val="32"/>
          <w:szCs w:val="32"/>
        </w:rPr>
      </w:pPr>
      <w:r w:rsidRPr="00292B84">
        <w:rPr>
          <w:rFonts w:asciiTheme="minorHAnsi" w:hAnsiTheme="minorHAnsi" w:cstheme="minorHAnsi"/>
          <w:sz w:val="22"/>
          <w:szCs w:val="22"/>
        </w:rPr>
        <w:t>In the event of anaphylactic reaction, the school’s first aid and emergency response procedures and the student’s individual</w:t>
      </w:r>
      <w:r w:rsidR="003502F6" w:rsidRPr="00292B84">
        <w:rPr>
          <w:rFonts w:asciiTheme="minorHAnsi" w:hAnsiTheme="minorHAnsi" w:cstheme="minorHAnsi"/>
          <w:sz w:val="22"/>
          <w:szCs w:val="22"/>
        </w:rPr>
        <w:t xml:space="preserve"> anaphylaxis management plan must be followed.</w:t>
      </w:r>
      <w:r w:rsidR="00867435" w:rsidRPr="00292B84">
        <w:rPr>
          <w:rFonts w:asciiTheme="minorHAnsi" w:hAnsiTheme="minorHAnsi" w:cstheme="minorHAnsi"/>
          <w:sz w:val="22"/>
          <w:szCs w:val="22"/>
        </w:rPr>
        <w:t xml:space="preserve">     **</w:t>
      </w:r>
    </w:p>
    <w:p w:rsidR="003502F6" w:rsidRPr="00292B84" w:rsidRDefault="003502F6" w:rsidP="00F44440">
      <w:pPr>
        <w:jc w:val="both"/>
        <w:rPr>
          <w:rFonts w:asciiTheme="minorHAnsi" w:hAnsiTheme="minorHAnsi" w:cstheme="minorHAnsi"/>
          <w:sz w:val="22"/>
          <w:szCs w:val="22"/>
        </w:rPr>
      </w:pP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sz w:val="22"/>
          <w:szCs w:val="22"/>
        </w:rPr>
        <w:t>An individual anaphylaxis management plan has two components.</w:t>
      </w:r>
    </w:p>
    <w:p w:rsidR="00F44440" w:rsidRPr="00292B84" w:rsidRDefault="00F44440" w:rsidP="00F44440">
      <w:pPr>
        <w:jc w:val="both"/>
        <w:rPr>
          <w:rFonts w:asciiTheme="minorHAnsi" w:hAnsiTheme="minorHAnsi" w:cstheme="minorHAnsi"/>
          <w:sz w:val="22"/>
          <w:szCs w:val="22"/>
        </w:rPr>
      </w:pPr>
      <w:r w:rsidRPr="00292B84">
        <w:rPr>
          <w:rFonts w:asciiTheme="minorHAnsi" w:hAnsiTheme="minorHAnsi" w:cstheme="minorHAnsi"/>
          <w:b/>
          <w:sz w:val="22"/>
          <w:szCs w:val="22"/>
        </w:rPr>
        <w:t xml:space="preserve">1. </w:t>
      </w:r>
      <w:r w:rsidRPr="00292B84">
        <w:rPr>
          <w:rFonts w:asciiTheme="minorHAnsi" w:hAnsiTheme="minorHAnsi" w:cstheme="minorHAnsi"/>
          <w:b/>
          <w:sz w:val="22"/>
          <w:szCs w:val="22"/>
        </w:rPr>
        <w:tab/>
        <w:t>Anaphylaxis Management Student Information</w:t>
      </w:r>
      <w:r w:rsidRPr="00292B84">
        <w:rPr>
          <w:rFonts w:asciiTheme="minorHAnsi" w:hAnsiTheme="minorHAnsi" w:cstheme="minorHAnsi"/>
          <w:sz w:val="22"/>
          <w:szCs w:val="22"/>
        </w:rPr>
        <w:t xml:space="preserve"> – personal in</w:t>
      </w:r>
      <w:r w:rsidR="00165394" w:rsidRPr="00292B84">
        <w:rPr>
          <w:rFonts w:asciiTheme="minorHAnsi" w:hAnsiTheme="minorHAnsi" w:cstheme="minorHAnsi"/>
          <w:sz w:val="22"/>
          <w:szCs w:val="22"/>
        </w:rPr>
        <w:t xml:space="preserve">formation &amp; strategies </w:t>
      </w:r>
      <w:proofErr w:type="spellStart"/>
      <w:r w:rsidR="00165394" w:rsidRPr="00292B84">
        <w:rPr>
          <w:rFonts w:asciiTheme="minorHAnsi" w:hAnsiTheme="minorHAnsi" w:cstheme="minorHAnsi"/>
          <w:sz w:val="22"/>
          <w:szCs w:val="22"/>
        </w:rPr>
        <w:t>proforma</w:t>
      </w:r>
      <w:proofErr w:type="spellEnd"/>
      <w:r w:rsidR="00165394" w:rsidRPr="00292B84">
        <w:rPr>
          <w:rFonts w:asciiTheme="minorHAnsi" w:hAnsiTheme="minorHAnsi" w:cstheme="minorHAnsi"/>
          <w:sz w:val="22"/>
          <w:szCs w:val="22"/>
        </w:rPr>
        <w:t xml:space="preserve"> w</w:t>
      </w:r>
      <w:r w:rsidRPr="00292B84">
        <w:rPr>
          <w:rFonts w:asciiTheme="minorHAnsi" w:hAnsiTheme="minorHAnsi" w:cstheme="minorHAnsi"/>
          <w:sz w:val="22"/>
          <w:szCs w:val="22"/>
        </w:rPr>
        <w:t>hich sets out the following:</w:t>
      </w:r>
    </w:p>
    <w:p w:rsidR="00F44440" w:rsidRPr="00292B84" w:rsidRDefault="00F44440" w:rsidP="00F44440">
      <w:pPr>
        <w:numPr>
          <w:ilvl w:val="0"/>
          <w:numId w:val="1"/>
        </w:numPr>
        <w:jc w:val="both"/>
        <w:rPr>
          <w:rFonts w:asciiTheme="minorHAnsi" w:hAnsiTheme="minorHAnsi" w:cstheme="minorHAnsi"/>
          <w:sz w:val="22"/>
          <w:szCs w:val="22"/>
        </w:rPr>
      </w:pPr>
      <w:r w:rsidRPr="00292B84">
        <w:rPr>
          <w:rFonts w:asciiTheme="minorHAnsi" w:hAnsiTheme="minorHAnsi" w:cstheme="minorHAnsi"/>
          <w:sz w:val="22"/>
          <w:szCs w:val="22"/>
        </w:rPr>
        <w:t>Information about the diagnosis, including the type of allergy or allergies the student has (based on a diagnosis from a medical practitioner)</w:t>
      </w:r>
    </w:p>
    <w:p w:rsidR="00F44440" w:rsidRPr="00292B84" w:rsidRDefault="00F44440" w:rsidP="00F44440">
      <w:pPr>
        <w:numPr>
          <w:ilvl w:val="0"/>
          <w:numId w:val="1"/>
        </w:numPr>
        <w:jc w:val="both"/>
        <w:rPr>
          <w:rFonts w:asciiTheme="minorHAnsi" w:hAnsiTheme="minorHAnsi" w:cstheme="minorHAnsi"/>
          <w:sz w:val="22"/>
          <w:szCs w:val="22"/>
        </w:rPr>
      </w:pPr>
      <w:r w:rsidRPr="00292B84">
        <w:rPr>
          <w:rFonts w:asciiTheme="minorHAnsi" w:hAnsiTheme="minorHAnsi" w:cstheme="minorHAnsi"/>
          <w:sz w:val="22"/>
          <w:szCs w:val="22"/>
        </w:rPr>
        <w:t>Strategies to minimise the risk of exposure to allergens while the student is under the care or supervision of school staff, for in-school and out of school settings, including camps and excursions</w:t>
      </w:r>
    </w:p>
    <w:p w:rsidR="00F44440" w:rsidRPr="00292B84" w:rsidRDefault="00F44440" w:rsidP="00F44440">
      <w:pPr>
        <w:numPr>
          <w:ilvl w:val="0"/>
          <w:numId w:val="1"/>
        </w:numPr>
        <w:jc w:val="both"/>
        <w:rPr>
          <w:rFonts w:asciiTheme="minorHAnsi" w:hAnsiTheme="minorHAnsi" w:cstheme="minorHAnsi"/>
          <w:sz w:val="22"/>
          <w:szCs w:val="22"/>
        </w:rPr>
      </w:pPr>
      <w:r w:rsidRPr="00292B84">
        <w:rPr>
          <w:rFonts w:asciiTheme="minorHAnsi" w:hAnsiTheme="minorHAnsi" w:cstheme="minorHAnsi"/>
          <w:sz w:val="22"/>
          <w:szCs w:val="22"/>
        </w:rPr>
        <w:t>The name of the person/s responsible for implementing the strategies</w:t>
      </w:r>
    </w:p>
    <w:p w:rsidR="00F44440" w:rsidRPr="00292B84" w:rsidRDefault="00F44440" w:rsidP="00F44440">
      <w:pPr>
        <w:numPr>
          <w:ilvl w:val="0"/>
          <w:numId w:val="1"/>
        </w:numPr>
        <w:jc w:val="both"/>
        <w:rPr>
          <w:rFonts w:asciiTheme="minorHAnsi" w:hAnsiTheme="minorHAnsi" w:cstheme="minorHAnsi"/>
          <w:sz w:val="22"/>
          <w:szCs w:val="22"/>
        </w:rPr>
      </w:pPr>
      <w:r w:rsidRPr="00292B84">
        <w:rPr>
          <w:rFonts w:asciiTheme="minorHAnsi" w:hAnsiTheme="minorHAnsi" w:cstheme="minorHAnsi"/>
          <w:sz w:val="22"/>
          <w:szCs w:val="22"/>
        </w:rPr>
        <w:lastRenderedPageBreak/>
        <w:t>Information on where the student’s medication will be stored</w:t>
      </w:r>
    </w:p>
    <w:p w:rsidR="00F44440" w:rsidRPr="00292B84" w:rsidRDefault="00F44440" w:rsidP="00F44440">
      <w:pPr>
        <w:numPr>
          <w:ilvl w:val="0"/>
          <w:numId w:val="1"/>
        </w:numPr>
        <w:jc w:val="both"/>
        <w:rPr>
          <w:rFonts w:asciiTheme="minorHAnsi" w:hAnsiTheme="minorHAnsi" w:cstheme="minorHAnsi"/>
          <w:sz w:val="22"/>
          <w:szCs w:val="22"/>
        </w:rPr>
      </w:pPr>
      <w:r w:rsidRPr="00292B84">
        <w:rPr>
          <w:rFonts w:asciiTheme="minorHAnsi" w:hAnsiTheme="minorHAnsi" w:cstheme="minorHAnsi"/>
          <w:sz w:val="22"/>
          <w:szCs w:val="22"/>
        </w:rPr>
        <w:t>The student’s emergency contact details.</w:t>
      </w:r>
    </w:p>
    <w:p w:rsidR="00F44440" w:rsidRPr="00292B84" w:rsidRDefault="00F44440" w:rsidP="00A25A1E">
      <w:pPr>
        <w:rPr>
          <w:rFonts w:asciiTheme="minorHAnsi" w:hAnsiTheme="minorHAnsi" w:cstheme="minorHAnsi"/>
        </w:rPr>
      </w:pPr>
    </w:p>
    <w:p w:rsidR="00D53386" w:rsidRPr="00292B84" w:rsidRDefault="00D53386" w:rsidP="00583E8A">
      <w:pPr>
        <w:jc w:val="both"/>
        <w:rPr>
          <w:rFonts w:asciiTheme="minorHAnsi" w:hAnsiTheme="minorHAnsi" w:cstheme="minorHAnsi"/>
          <w:b/>
          <w:sz w:val="22"/>
          <w:szCs w:val="22"/>
        </w:rPr>
      </w:pPr>
    </w:p>
    <w:p w:rsidR="00D53386" w:rsidRPr="00292B84" w:rsidRDefault="00D53386" w:rsidP="00583E8A">
      <w:pPr>
        <w:jc w:val="both"/>
        <w:rPr>
          <w:rFonts w:asciiTheme="minorHAnsi" w:hAnsiTheme="minorHAnsi" w:cstheme="minorHAnsi"/>
          <w:b/>
          <w:sz w:val="22"/>
          <w:szCs w:val="22"/>
        </w:rPr>
      </w:pP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b/>
          <w:sz w:val="22"/>
          <w:szCs w:val="22"/>
        </w:rPr>
        <w:t>2.</w:t>
      </w:r>
      <w:r w:rsidRPr="00292B84">
        <w:rPr>
          <w:rFonts w:asciiTheme="minorHAnsi" w:hAnsiTheme="minorHAnsi" w:cstheme="minorHAnsi"/>
          <w:b/>
          <w:sz w:val="22"/>
          <w:szCs w:val="22"/>
        </w:rPr>
        <w:tab/>
        <w:t>Anaphylaxis Action Plan</w:t>
      </w:r>
      <w:r w:rsidRPr="00292B84">
        <w:rPr>
          <w:rFonts w:asciiTheme="minorHAnsi" w:hAnsiTheme="minorHAnsi" w:cstheme="minorHAnsi"/>
          <w:sz w:val="22"/>
          <w:szCs w:val="22"/>
        </w:rPr>
        <w:t xml:space="preserve"> – sets out emergency procedures to be taken in the event of an allergic reaction</w:t>
      </w:r>
      <w:r w:rsidRPr="00292B84">
        <w:rPr>
          <w:rFonts w:asciiTheme="minorHAnsi" w:hAnsiTheme="minorHAnsi" w:cstheme="minorHAnsi"/>
          <w:sz w:val="22"/>
          <w:szCs w:val="22"/>
        </w:rPr>
        <w:tab/>
      </w:r>
      <w:r w:rsidR="00165394" w:rsidRPr="00292B84">
        <w:rPr>
          <w:rFonts w:asciiTheme="minorHAnsi" w:hAnsiTheme="minorHAnsi" w:cstheme="minorHAnsi"/>
          <w:sz w:val="22"/>
          <w:szCs w:val="22"/>
        </w:rPr>
        <w:t>.</w:t>
      </w: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The action plan used by the school is that provided by the Australasian Society of Clinical Immunology and Allergy (ASCIA).</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The Anaphylaxis Action Plan sets out the following:</w:t>
      </w:r>
    </w:p>
    <w:p w:rsidR="00583E8A" w:rsidRPr="00292B84" w:rsidRDefault="00292B84" w:rsidP="00583E8A">
      <w:pPr>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Emergency procedures </w:t>
      </w:r>
      <w:r w:rsidR="00583E8A" w:rsidRPr="00292B84">
        <w:rPr>
          <w:rFonts w:asciiTheme="minorHAnsi" w:hAnsiTheme="minorHAnsi" w:cstheme="minorHAnsi"/>
          <w:sz w:val="22"/>
          <w:szCs w:val="22"/>
        </w:rPr>
        <w:t>to be taken in the event of an allergic reaction</w:t>
      </w:r>
    </w:p>
    <w:p w:rsidR="00583E8A" w:rsidRPr="00292B84" w:rsidRDefault="00583E8A" w:rsidP="00583E8A">
      <w:pPr>
        <w:numPr>
          <w:ilvl w:val="0"/>
          <w:numId w:val="3"/>
        </w:numPr>
        <w:jc w:val="both"/>
        <w:rPr>
          <w:rFonts w:asciiTheme="minorHAnsi" w:hAnsiTheme="minorHAnsi" w:cstheme="minorHAnsi"/>
          <w:sz w:val="22"/>
          <w:szCs w:val="22"/>
        </w:rPr>
      </w:pPr>
      <w:r w:rsidRPr="00292B84">
        <w:rPr>
          <w:rFonts w:asciiTheme="minorHAnsi" w:hAnsiTheme="minorHAnsi" w:cstheme="minorHAnsi"/>
          <w:sz w:val="22"/>
          <w:szCs w:val="22"/>
        </w:rPr>
        <w:t>Is signed by the medical practitioner who was treating the child on the date the practitioner signs the emergency procedures plan</w:t>
      </w:r>
    </w:p>
    <w:p w:rsidR="00583E8A" w:rsidRPr="00292B84" w:rsidRDefault="00583E8A" w:rsidP="00583E8A">
      <w:pPr>
        <w:numPr>
          <w:ilvl w:val="0"/>
          <w:numId w:val="3"/>
        </w:numPr>
        <w:jc w:val="both"/>
        <w:rPr>
          <w:rFonts w:asciiTheme="minorHAnsi" w:hAnsiTheme="minorHAnsi" w:cstheme="minorHAnsi"/>
          <w:sz w:val="22"/>
          <w:szCs w:val="22"/>
        </w:rPr>
      </w:pPr>
      <w:r w:rsidRPr="00292B84">
        <w:rPr>
          <w:rFonts w:asciiTheme="minorHAnsi" w:hAnsiTheme="minorHAnsi" w:cstheme="minorHAnsi"/>
          <w:sz w:val="22"/>
          <w:szCs w:val="22"/>
        </w:rPr>
        <w:t>Includes an up to date photograph of the student</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It is the responsibility of the parent/carer to:</w:t>
      </w:r>
    </w:p>
    <w:p w:rsidR="00583E8A" w:rsidRPr="00292B84" w:rsidRDefault="00583E8A" w:rsidP="00583E8A">
      <w:pPr>
        <w:numPr>
          <w:ilvl w:val="0"/>
          <w:numId w:val="4"/>
        </w:numPr>
        <w:jc w:val="both"/>
        <w:rPr>
          <w:rFonts w:asciiTheme="minorHAnsi" w:hAnsiTheme="minorHAnsi" w:cstheme="minorHAnsi"/>
          <w:sz w:val="22"/>
          <w:szCs w:val="22"/>
        </w:rPr>
      </w:pPr>
      <w:r w:rsidRPr="00292B84">
        <w:rPr>
          <w:rFonts w:asciiTheme="minorHAnsi" w:hAnsiTheme="minorHAnsi" w:cstheme="minorHAnsi"/>
          <w:sz w:val="22"/>
          <w:szCs w:val="22"/>
        </w:rPr>
        <w:t>Support the school in the development of the Individual Management Plan, in particular the Anaphylaxis Action Plan.</w:t>
      </w:r>
    </w:p>
    <w:p w:rsidR="00583E8A" w:rsidRPr="00292B84" w:rsidRDefault="00583E8A" w:rsidP="00583E8A">
      <w:pPr>
        <w:numPr>
          <w:ilvl w:val="0"/>
          <w:numId w:val="4"/>
        </w:numPr>
        <w:jc w:val="both"/>
        <w:rPr>
          <w:rFonts w:asciiTheme="minorHAnsi" w:hAnsiTheme="minorHAnsi" w:cstheme="minorHAnsi"/>
          <w:sz w:val="22"/>
          <w:szCs w:val="22"/>
        </w:rPr>
      </w:pPr>
      <w:r w:rsidRPr="00292B84">
        <w:rPr>
          <w:rFonts w:asciiTheme="minorHAnsi" w:hAnsiTheme="minorHAnsi" w:cstheme="minorHAnsi"/>
          <w:sz w:val="22"/>
          <w:szCs w:val="22"/>
        </w:rPr>
        <w:t>Inform the school if their child’s medical condition changes, and if relevant provide an updated Anaphylaxis Action Plan.</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pStyle w:val="Heading1"/>
        <w:rPr>
          <w:rFonts w:asciiTheme="minorHAnsi" w:hAnsiTheme="minorHAnsi" w:cstheme="minorHAnsi"/>
          <w:sz w:val="28"/>
          <w:szCs w:val="28"/>
        </w:rPr>
      </w:pPr>
      <w:r w:rsidRPr="00292B84">
        <w:rPr>
          <w:rFonts w:asciiTheme="minorHAnsi" w:hAnsiTheme="minorHAnsi" w:cstheme="minorHAnsi"/>
          <w:sz w:val="28"/>
          <w:szCs w:val="28"/>
        </w:rPr>
        <w:t>GUIDELINES – Communication Plan</w:t>
      </w: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The principal in conjunction with the first aid officer will be responsible for ensuring that a communication plan is developed to provide information to all staff, students and parents about anaphylaxis and the school’s anaphylaxis management policy.</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The ‘</w:t>
      </w:r>
      <w:r w:rsidRPr="00292B84">
        <w:rPr>
          <w:rFonts w:asciiTheme="minorHAnsi" w:hAnsiTheme="minorHAnsi" w:cstheme="minorHAnsi"/>
          <w:b/>
          <w:sz w:val="22"/>
          <w:szCs w:val="22"/>
        </w:rPr>
        <w:t>Anaphylaxis Emergency Procedure Plan’</w:t>
      </w:r>
      <w:r w:rsidRPr="00292B84">
        <w:rPr>
          <w:rFonts w:asciiTheme="minorHAnsi" w:hAnsiTheme="minorHAnsi" w:cstheme="minorHAnsi"/>
          <w:sz w:val="22"/>
          <w:szCs w:val="22"/>
        </w:rPr>
        <w:t xml:space="preserve"> details the procedure for responding to an anaphylactic reaction by a student in a classroom, in the school yard, on school excursions, on school camps and special event days.</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jc w:val="both"/>
        <w:rPr>
          <w:rFonts w:asciiTheme="minorHAnsi" w:hAnsiTheme="minorHAnsi" w:cstheme="minorHAnsi"/>
          <w:b/>
          <w:sz w:val="22"/>
          <w:szCs w:val="22"/>
        </w:rPr>
      </w:pPr>
      <w:r w:rsidRPr="00292B84">
        <w:rPr>
          <w:rFonts w:asciiTheme="minorHAnsi" w:hAnsiTheme="minorHAnsi" w:cstheme="minorHAnsi"/>
          <w:sz w:val="22"/>
          <w:szCs w:val="22"/>
        </w:rPr>
        <w:t>Volunteers and casual relief staff of students at risk of anaphylaxis will be informed of the needs of these students and their role in responding to an anaphylactic reaction by a student in their care. Specific student related information will be provided to CRTs on arrival at the school each period of employment. This includes a copy of the Anaphylaxis Action Plan for each child in the grade that the CRT is working with</w:t>
      </w:r>
      <w:r w:rsidRPr="00292B84">
        <w:rPr>
          <w:rFonts w:asciiTheme="minorHAnsi" w:hAnsiTheme="minorHAnsi" w:cstheme="minorHAnsi"/>
          <w:i/>
          <w:sz w:val="22"/>
          <w:szCs w:val="22"/>
        </w:rPr>
        <w:t>.</w:t>
      </w:r>
      <w:r w:rsidR="00B43B0C" w:rsidRPr="00292B84">
        <w:rPr>
          <w:rFonts w:asciiTheme="minorHAnsi" w:hAnsiTheme="minorHAnsi" w:cstheme="minorHAnsi"/>
          <w:sz w:val="22"/>
          <w:szCs w:val="22"/>
        </w:rPr>
        <w:t xml:space="preserve"> </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pStyle w:val="Heading1"/>
        <w:rPr>
          <w:rFonts w:asciiTheme="minorHAnsi" w:hAnsiTheme="minorHAnsi" w:cstheme="minorHAnsi"/>
          <w:sz w:val="28"/>
          <w:szCs w:val="28"/>
        </w:rPr>
      </w:pPr>
      <w:r w:rsidRPr="00292B84">
        <w:rPr>
          <w:rFonts w:asciiTheme="minorHAnsi" w:hAnsiTheme="minorHAnsi" w:cstheme="minorHAnsi"/>
          <w:sz w:val="28"/>
          <w:szCs w:val="28"/>
        </w:rPr>
        <w:t>GUIDELINES – Staff Training</w:t>
      </w: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 xml:space="preserve">Teachers and other school staff who conduct classes which students at risk of anaphylaxis attend, or give instruction to students at risk of anaphylaxis must have up to date training in an anaphylaxis management training course. </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 xml:space="preserve">At </w:t>
      </w:r>
      <w:r w:rsidR="00B43B0C" w:rsidRPr="00292B84">
        <w:rPr>
          <w:rFonts w:asciiTheme="minorHAnsi" w:hAnsiTheme="minorHAnsi" w:cstheme="minorHAnsi"/>
          <w:sz w:val="22"/>
          <w:szCs w:val="22"/>
        </w:rPr>
        <w:t>Woori Yallock</w:t>
      </w:r>
      <w:r w:rsidRPr="00292B84">
        <w:rPr>
          <w:rFonts w:asciiTheme="minorHAnsi" w:hAnsiTheme="minorHAnsi" w:cstheme="minorHAnsi"/>
          <w:sz w:val="22"/>
          <w:szCs w:val="22"/>
        </w:rPr>
        <w:t xml:space="preserve"> PS this training will involve all teachers, support staff, and administration staff. The Out of School Hours Care staff will </w:t>
      </w:r>
      <w:r w:rsidR="00B43B0C" w:rsidRPr="00292B84">
        <w:rPr>
          <w:rFonts w:asciiTheme="minorHAnsi" w:hAnsiTheme="minorHAnsi" w:cstheme="minorHAnsi"/>
          <w:sz w:val="22"/>
          <w:szCs w:val="22"/>
        </w:rPr>
        <w:t>be trained in addition to this. All staff will be updated every three years in the anaphylaxis management training course.</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jc w:val="both"/>
        <w:rPr>
          <w:rFonts w:asciiTheme="minorHAnsi" w:hAnsiTheme="minorHAnsi" w:cstheme="minorHAnsi"/>
          <w:sz w:val="22"/>
          <w:szCs w:val="22"/>
        </w:rPr>
      </w:pPr>
      <w:r w:rsidRPr="00292B84">
        <w:rPr>
          <w:rFonts w:asciiTheme="minorHAnsi" w:hAnsiTheme="minorHAnsi" w:cstheme="minorHAnsi"/>
          <w:sz w:val="22"/>
          <w:szCs w:val="22"/>
        </w:rPr>
        <w:t>All staff will be briefed each semester by a staff member who has up to date anaphylaxis management training on:</w:t>
      </w:r>
    </w:p>
    <w:p w:rsidR="00583E8A" w:rsidRPr="00292B84" w:rsidRDefault="00583E8A" w:rsidP="00583E8A">
      <w:pPr>
        <w:numPr>
          <w:ilvl w:val="0"/>
          <w:numId w:val="5"/>
        </w:numPr>
        <w:jc w:val="both"/>
        <w:rPr>
          <w:rFonts w:asciiTheme="minorHAnsi" w:hAnsiTheme="minorHAnsi" w:cstheme="minorHAnsi"/>
          <w:sz w:val="22"/>
          <w:szCs w:val="22"/>
        </w:rPr>
      </w:pPr>
      <w:r w:rsidRPr="00292B84">
        <w:rPr>
          <w:rFonts w:asciiTheme="minorHAnsi" w:hAnsiTheme="minorHAnsi" w:cstheme="minorHAnsi"/>
          <w:sz w:val="22"/>
          <w:szCs w:val="22"/>
        </w:rPr>
        <w:t>The school’s anaphylaxis management policy</w:t>
      </w:r>
    </w:p>
    <w:p w:rsidR="00583E8A" w:rsidRPr="00292B84" w:rsidRDefault="00583E8A" w:rsidP="00583E8A">
      <w:pPr>
        <w:numPr>
          <w:ilvl w:val="0"/>
          <w:numId w:val="5"/>
        </w:numPr>
        <w:jc w:val="both"/>
        <w:rPr>
          <w:rFonts w:asciiTheme="minorHAnsi" w:hAnsiTheme="minorHAnsi" w:cstheme="minorHAnsi"/>
          <w:sz w:val="22"/>
          <w:szCs w:val="22"/>
        </w:rPr>
      </w:pPr>
      <w:r w:rsidRPr="00292B84">
        <w:rPr>
          <w:rFonts w:asciiTheme="minorHAnsi" w:hAnsiTheme="minorHAnsi" w:cstheme="minorHAnsi"/>
          <w:sz w:val="22"/>
          <w:szCs w:val="22"/>
        </w:rPr>
        <w:t>The causes, symptoms and treatment for anaphylaxis</w:t>
      </w:r>
    </w:p>
    <w:p w:rsidR="00583E8A" w:rsidRPr="00292B84" w:rsidRDefault="00583E8A" w:rsidP="00583E8A">
      <w:pPr>
        <w:numPr>
          <w:ilvl w:val="0"/>
          <w:numId w:val="5"/>
        </w:numPr>
        <w:jc w:val="both"/>
        <w:rPr>
          <w:rFonts w:asciiTheme="minorHAnsi" w:hAnsiTheme="minorHAnsi" w:cstheme="minorHAnsi"/>
          <w:sz w:val="22"/>
          <w:szCs w:val="22"/>
        </w:rPr>
      </w:pPr>
      <w:r w:rsidRPr="00292B84">
        <w:rPr>
          <w:rFonts w:asciiTheme="minorHAnsi" w:hAnsiTheme="minorHAnsi" w:cstheme="minorHAnsi"/>
          <w:sz w:val="22"/>
          <w:szCs w:val="22"/>
        </w:rPr>
        <w:t>The identities of students diagnosed at risk of anaphylaxis and where their medication is located</w:t>
      </w:r>
    </w:p>
    <w:p w:rsidR="00583E8A" w:rsidRPr="00292B84" w:rsidRDefault="00583E8A" w:rsidP="00583E8A">
      <w:pPr>
        <w:numPr>
          <w:ilvl w:val="0"/>
          <w:numId w:val="5"/>
        </w:numPr>
        <w:jc w:val="both"/>
        <w:rPr>
          <w:rFonts w:asciiTheme="minorHAnsi" w:hAnsiTheme="minorHAnsi" w:cstheme="minorHAnsi"/>
          <w:sz w:val="22"/>
          <w:szCs w:val="22"/>
        </w:rPr>
      </w:pPr>
      <w:r w:rsidRPr="00292B84">
        <w:rPr>
          <w:rFonts w:asciiTheme="minorHAnsi" w:hAnsiTheme="minorHAnsi" w:cstheme="minorHAnsi"/>
          <w:sz w:val="22"/>
          <w:szCs w:val="22"/>
        </w:rPr>
        <w:t xml:space="preserve">How to use an </w:t>
      </w:r>
      <w:proofErr w:type="spellStart"/>
      <w:r w:rsidRPr="00292B84">
        <w:rPr>
          <w:rFonts w:asciiTheme="minorHAnsi" w:hAnsiTheme="minorHAnsi" w:cstheme="minorHAnsi"/>
          <w:sz w:val="22"/>
          <w:szCs w:val="22"/>
        </w:rPr>
        <w:t>EpiPen</w:t>
      </w:r>
      <w:proofErr w:type="spellEnd"/>
      <w:r w:rsidRPr="00292B84">
        <w:rPr>
          <w:rFonts w:asciiTheme="minorHAnsi" w:hAnsiTheme="minorHAnsi" w:cstheme="minorHAnsi"/>
          <w:sz w:val="22"/>
          <w:szCs w:val="22"/>
        </w:rPr>
        <w:t xml:space="preserve"> auto adrenaline injecting device</w:t>
      </w:r>
    </w:p>
    <w:p w:rsidR="00583E8A" w:rsidRPr="00292B84" w:rsidRDefault="00583E8A" w:rsidP="00583E8A">
      <w:pPr>
        <w:numPr>
          <w:ilvl w:val="0"/>
          <w:numId w:val="5"/>
        </w:numPr>
        <w:jc w:val="both"/>
        <w:rPr>
          <w:rFonts w:asciiTheme="minorHAnsi" w:hAnsiTheme="minorHAnsi" w:cstheme="minorHAnsi"/>
          <w:sz w:val="22"/>
          <w:szCs w:val="22"/>
        </w:rPr>
      </w:pPr>
      <w:r w:rsidRPr="00292B84">
        <w:rPr>
          <w:rFonts w:asciiTheme="minorHAnsi" w:hAnsiTheme="minorHAnsi" w:cstheme="minorHAnsi"/>
          <w:sz w:val="22"/>
          <w:szCs w:val="22"/>
        </w:rPr>
        <w:t>The school’s first aid and emergency procedure plan</w:t>
      </w:r>
    </w:p>
    <w:p w:rsidR="00583E8A" w:rsidRPr="00292B84" w:rsidRDefault="00583E8A" w:rsidP="00583E8A">
      <w:pPr>
        <w:jc w:val="both"/>
        <w:rPr>
          <w:rFonts w:asciiTheme="minorHAnsi" w:hAnsiTheme="minorHAnsi" w:cstheme="minorHAnsi"/>
          <w:sz w:val="22"/>
          <w:szCs w:val="22"/>
        </w:rPr>
      </w:pPr>
    </w:p>
    <w:p w:rsidR="00583E8A" w:rsidRPr="00292B84" w:rsidRDefault="00583E8A" w:rsidP="00583E8A">
      <w:pPr>
        <w:pStyle w:val="Heading1"/>
        <w:rPr>
          <w:rFonts w:asciiTheme="minorHAnsi" w:hAnsiTheme="minorHAnsi" w:cstheme="minorHAnsi"/>
          <w:sz w:val="28"/>
          <w:szCs w:val="28"/>
        </w:rPr>
      </w:pPr>
      <w:r w:rsidRPr="00292B84">
        <w:rPr>
          <w:rFonts w:asciiTheme="minorHAnsi" w:hAnsiTheme="minorHAnsi" w:cstheme="minorHAnsi"/>
          <w:sz w:val="28"/>
          <w:szCs w:val="28"/>
        </w:rPr>
        <w:t>GUIDELINES – School Documentation</w:t>
      </w:r>
    </w:p>
    <w:p w:rsidR="00583E8A" w:rsidRPr="00292B84" w:rsidRDefault="00B43B0C" w:rsidP="00583E8A">
      <w:pPr>
        <w:rPr>
          <w:rFonts w:asciiTheme="minorHAnsi" w:hAnsiTheme="minorHAnsi" w:cstheme="minorHAnsi"/>
          <w:sz w:val="22"/>
          <w:szCs w:val="22"/>
        </w:rPr>
      </w:pPr>
      <w:r w:rsidRPr="00292B84">
        <w:rPr>
          <w:rFonts w:asciiTheme="minorHAnsi" w:hAnsiTheme="minorHAnsi" w:cstheme="minorHAnsi"/>
          <w:sz w:val="22"/>
          <w:szCs w:val="22"/>
        </w:rPr>
        <w:t>Woori Yallock</w:t>
      </w:r>
      <w:r w:rsidR="00583E8A" w:rsidRPr="00292B84">
        <w:rPr>
          <w:rFonts w:asciiTheme="minorHAnsi" w:hAnsiTheme="minorHAnsi" w:cstheme="minorHAnsi"/>
          <w:sz w:val="22"/>
          <w:szCs w:val="22"/>
        </w:rPr>
        <w:t xml:space="preserve"> Primary School will develop the following documentation to support its anaphylaxis management plan:</w:t>
      </w:r>
    </w:p>
    <w:p w:rsidR="00583E8A" w:rsidRPr="00292B84" w:rsidRDefault="00583E8A" w:rsidP="00583E8A">
      <w:pPr>
        <w:numPr>
          <w:ilvl w:val="0"/>
          <w:numId w:val="6"/>
        </w:numPr>
        <w:rPr>
          <w:rFonts w:asciiTheme="minorHAnsi" w:hAnsiTheme="minorHAnsi" w:cstheme="minorHAnsi"/>
          <w:sz w:val="22"/>
          <w:szCs w:val="22"/>
        </w:rPr>
      </w:pPr>
      <w:r w:rsidRPr="00292B84">
        <w:rPr>
          <w:rFonts w:asciiTheme="minorHAnsi" w:hAnsiTheme="minorHAnsi" w:cstheme="minorHAnsi"/>
          <w:sz w:val="22"/>
          <w:szCs w:val="22"/>
        </w:rPr>
        <w:t xml:space="preserve">Anaphylaxis management student information </w:t>
      </w:r>
      <w:proofErr w:type="spellStart"/>
      <w:r w:rsidRPr="00292B84">
        <w:rPr>
          <w:rFonts w:asciiTheme="minorHAnsi" w:hAnsiTheme="minorHAnsi" w:cstheme="minorHAnsi"/>
          <w:sz w:val="22"/>
          <w:szCs w:val="22"/>
        </w:rPr>
        <w:t>proforma</w:t>
      </w:r>
      <w:proofErr w:type="spellEnd"/>
    </w:p>
    <w:p w:rsidR="00583E8A" w:rsidRPr="00292B84" w:rsidRDefault="00583E8A" w:rsidP="00583E8A">
      <w:pPr>
        <w:numPr>
          <w:ilvl w:val="1"/>
          <w:numId w:val="6"/>
        </w:numPr>
        <w:rPr>
          <w:rFonts w:asciiTheme="minorHAnsi" w:hAnsiTheme="minorHAnsi" w:cstheme="minorHAnsi"/>
          <w:sz w:val="22"/>
          <w:szCs w:val="22"/>
        </w:rPr>
      </w:pPr>
      <w:r w:rsidRPr="00292B84">
        <w:rPr>
          <w:rFonts w:asciiTheme="minorHAnsi" w:hAnsiTheme="minorHAnsi" w:cstheme="minorHAnsi"/>
          <w:sz w:val="22"/>
          <w:szCs w:val="22"/>
        </w:rPr>
        <w:t>This document is completed by parents/carers in conjunctio</w:t>
      </w:r>
      <w:r w:rsidR="00F66302" w:rsidRPr="00292B84">
        <w:rPr>
          <w:rFonts w:asciiTheme="minorHAnsi" w:hAnsiTheme="minorHAnsi" w:cstheme="minorHAnsi"/>
          <w:sz w:val="22"/>
          <w:szCs w:val="22"/>
        </w:rPr>
        <w:t>n with the first aid officer and kept in the first aid room.</w:t>
      </w:r>
    </w:p>
    <w:p w:rsidR="00583E8A" w:rsidRPr="00292B84" w:rsidRDefault="00583E8A" w:rsidP="00583E8A">
      <w:pPr>
        <w:numPr>
          <w:ilvl w:val="0"/>
          <w:numId w:val="6"/>
        </w:numPr>
        <w:rPr>
          <w:rFonts w:asciiTheme="minorHAnsi" w:hAnsiTheme="minorHAnsi" w:cstheme="minorHAnsi"/>
          <w:sz w:val="22"/>
          <w:szCs w:val="22"/>
        </w:rPr>
      </w:pPr>
      <w:r w:rsidRPr="00292B84">
        <w:rPr>
          <w:rFonts w:asciiTheme="minorHAnsi" w:hAnsiTheme="minorHAnsi" w:cstheme="minorHAnsi"/>
          <w:sz w:val="22"/>
          <w:szCs w:val="22"/>
        </w:rPr>
        <w:lastRenderedPageBreak/>
        <w:t>Anaphylaxis action plan – ASCIA approved</w:t>
      </w:r>
    </w:p>
    <w:p w:rsidR="00583E8A" w:rsidRPr="00292B84" w:rsidRDefault="00583E8A" w:rsidP="00583E8A">
      <w:pPr>
        <w:numPr>
          <w:ilvl w:val="1"/>
          <w:numId w:val="6"/>
        </w:numPr>
        <w:rPr>
          <w:rFonts w:asciiTheme="minorHAnsi" w:hAnsiTheme="minorHAnsi" w:cstheme="minorHAnsi"/>
          <w:sz w:val="22"/>
          <w:szCs w:val="22"/>
        </w:rPr>
      </w:pPr>
      <w:r w:rsidRPr="00292B84">
        <w:rPr>
          <w:rFonts w:asciiTheme="minorHAnsi" w:hAnsiTheme="minorHAnsi" w:cstheme="minorHAnsi"/>
          <w:sz w:val="22"/>
          <w:szCs w:val="22"/>
        </w:rPr>
        <w:t xml:space="preserve">This action plan </w:t>
      </w:r>
      <w:r w:rsidR="00B43B0C" w:rsidRPr="00292B84">
        <w:rPr>
          <w:rFonts w:asciiTheme="minorHAnsi" w:hAnsiTheme="minorHAnsi" w:cstheme="minorHAnsi"/>
          <w:sz w:val="22"/>
          <w:szCs w:val="22"/>
        </w:rPr>
        <w:t>is compl</w:t>
      </w:r>
      <w:r w:rsidR="00C71127" w:rsidRPr="00292B84">
        <w:rPr>
          <w:rFonts w:asciiTheme="minorHAnsi" w:hAnsiTheme="minorHAnsi" w:cstheme="minorHAnsi"/>
          <w:sz w:val="22"/>
          <w:szCs w:val="22"/>
        </w:rPr>
        <w:t xml:space="preserve">eted by </w:t>
      </w:r>
      <w:r w:rsidR="00F66302" w:rsidRPr="00292B84">
        <w:rPr>
          <w:rFonts w:asciiTheme="minorHAnsi" w:hAnsiTheme="minorHAnsi" w:cstheme="minorHAnsi"/>
          <w:sz w:val="22"/>
          <w:szCs w:val="22"/>
        </w:rPr>
        <w:t>parents/carers and is kept in the first aid room.</w:t>
      </w:r>
    </w:p>
    <w:p w:rsidR="00583E8A" w:rsidRPr="00292B84" w:rsidRDefault="00583E8A" w:rsidP="00F66302">
      <w:pPr>
        <w:numPr>
          <w:ilvl w:val="1"/>
          <w:numId w:val="6"/>
        </w:numPr>
        <w:rPr>
          <w:rFonts w:asciiTheme="minorHAnsi" w:hAnsiTheme="minorHAnsi" w:cstheme="minorHAnsi"/>
          <w:sz w:val="22"/>
          <w:szCs w:val="22"/>
        </w:rPr>
      </w:pPr>
      <w:r w:rsidRPr="00292B84">
        <w:rPr>
          <w:rFonts w:asciiTheme="minorHAnsi" w:hAnsiTheme="minorHAnsi" w:cstheme="minorHAnsi"/>
          <w:sz w:val="22"/>
          <w:szCs w:val="22"/>
        </w:rPr>
        <w:t>Copies of these action plans are provided to all teachers a</w:t>
      </w:r>
      <w:r w:rsidR="00B43B0C" w:rsidRPr="00292B84">
        <w:rPr>
          <w:rFonts w:asciiTheme="minorHAnsi" w:hAnsiTheme="minorHAnsi" w:cstheme="minorHAnsi"/>
          <w:sz w:val="22"/>
          <w:szCs w:val="22"/>
        </w:rPr>
        <w:t>nd staff and are kept in the first aid room</w:t>
      </w:r>
      <w:r w:rsidR="00F66302" w:rsidRPr="00292B84">
        <w:rPr>
          <w:rFonts w:asciiTheme="minorHAnsi" w:hAnsiTheme="minorHAnsi" w:cstheme="minorHAnsi"/>
          <w:sz w:val="22"/>
          <w:szCs w:val="22"/>
        </w:rPr>
        <w:t>, on display in the staff room and</w:t>
      </w:r>
      <w:r w:rsidR="00B43B0C" w:rsidRPr="00292B84">
        <w:rPr>
          <w:rFonts w:asciiTheme="minorHAnsi" w:hAnsiTheme="minorHAnsi" w:cstheme="minorHAnsi"/>
          <w:sz w:val="22"/>
          <w:szCs w:val="22"/>
        </w:rPr>
        <w:t xml:space="preserve"> in the tub containing the </w:t>
      </w:r>
      <w:proofErr w:type="spellStart"/>
      <w:r w:rsidR="00B43B0C" w:rsidRPr="00292B84">
        <w:rPr>
          <w:rFonts w:asciiTheme="minorHAnsi" w:hAnsiTheme="minorHAnsi" w:cstheme="minorHAnsi"/>
          <w:sz w:val="22"/>
          <w:szCs w:val="22"/>
        </w:rPr>
        <w:t>epipens</w:t>
      </w:r>
      <w:proofErr w:type="spellEnd"/>
      <w:r w:rsidR="00B43B0C" w:rsidRPr="00292B84">
        <w:rPr>
          <w:rFonts w:asciiTheme="minorHAnsi" w:hAnsiTheme="minorHAnsi" w:cstheme="minorHAnsi"/>
          <w:sz w:val="22"/>
          <w:szCs w:val="22"/>
        </w:rPr>
        <w:t>.</w:t>
      </w:r>
    </w:p>
    <w:p w:rsidR="00583E8A" w:rsidRPr="00292B84" w:rsidRDefault="00583E8A" w:rsidP="00583E8A">
      <w:pPr>
        <w:numPr>
          <w:ilvl w:val="1"/>
          <w:numId w:val="6"/>
        </w:numPr>
        <w:rPr>
          <w:rFonts w:asciiTheme="minorHAnsi" w:hAnsiTheme="minorHAnsi" w:cstheme="minorHAnsi"/>
          <w:sz w:val="22"/>
          <w:szCs w:val="22"/>
        </w:rPr>
      </w:pPr>
      <w:r w:rsidRPr="00292B84">
        <w:rPr>
          <w:rFonts w:asciiTheme="minorHAnsi" w:hAnsiTheme="minorHAnsi" w:cstheme="minorHAnsi"/>
          <w:sz w:val="22"/>
          <w:szCs w:val="22"/>
        </w:rPr>
        <w:t>A copy of the action</w:t>
      </w:r>
      <w:r w:rsidR="00F66302" w:rsidRPr="00292B84">
        <w:rPr>
          <w:rFonts w:asciiTheme="minorHAnsi" w:hAnsiTheme="minorHAnsi" w:cstheme="minorHAnsi"/>
          <w:sz w:val="22"/>
          <w:szCs w:val="22"/>
        </w:rPr>
        <w:t xml:space="preserve"> plan</w:t>
      </w:r>
      <w:r w:rsidRPr="00292B84">
        <w:rPr>
          <w:rFonts w:asciiTheme="minorHAnsi" w:hAnsiTheme="minorHAnsi" w:cstheme="minorHAnsi"/>
          <w:sz w:val="22"/>
          <w:szCs w:val="22"/>
        </w:rPr>
        <w:t xml:space="preserve"> is provided to the CRT at the commencement of their teaching allocation</w:t>
      </w:r>
    </w:p>
    <w:p w:rsidR="00583E8A" w:rsidRPr="00292B84" w:rsidRDefault="00583E8A" w:rsidP="00583E8A">
      <w:pPr>
        <w:numPr>
          <w:ilvl w:val="0"/>
          <w:numId w:val="6"/>
        </w:numPr>
        <w:rPr>
          <w:rFonts w:asciiTheme="minorHAnsi" w:hAnsiTheme="minorHAnsi" w:cstheme="minorHAnsi"/>
          <w:sz w:val="22"/>
          <w:szCs w:val="22"/>
        </w:rPr>
      </w:pPr>
      <w:r w:rsidRPr="00292B84">
        <w:rPr>
          <w:rFonts w:asciiTheme="minorHAnsi" w:hAnsiTheme="minorHAnsi" w:cstheme="minorHAnsi"/>
          <w:sz w:val="22"/>
          <w:szCs w:val="22"/>
        </w:rPr>
        <w:t>Anaphylaxis emergency procedure plan</w:t>
      </w:r>
    </w:p>
    <w:p w:rsidR="00583E8A" w:rsidRPr="00292B84" w:rsidRDefault="00583E8A" w:rsidP="00583E8A">
      <w:pPr>
        <w:numPr>
          <w:ilvl w:val="1"/>
          <w:numId w:val="6"/>
        </w:numPr>
        <w:rPr>
          <w:rFonts w:asciiTheme="minorHAnsi" w:hAnsiTheme="minorHAnsi" w:cstheme="minorHAnsi"/>
          <w:sz w:val="22"/>
          <w:szCs w:val="22"/>
        </w:rPr>
      </w:pPr>
      <w:r w:rsidRPr="00292B84">
        <w:rPr>
          <w:rFonts w:asciiTheme="minorHAnsi" w:hAnsiTheme="minorHAnsi" w:cstheme="minorHAnsi"/>
          <w:sz w:val="22"/>
          <w:szCs w:val="22"/>
        </w:rPr>
        <w:t>This document is provided to all teachers and staff and is</w:t>
      </w:r>
      <w:r w:rsidR="00F66302" w:rsidRPr="00292B84">
        <w:rPr>
          <w:rFonts w:asciiTheme="minorHAnsi" w:hAnsiTheme="minorHAnsi" w:cstheme="minorHAnsi"/>
          <w:sz w:val="22"/>
          <w:szCs w:val="22"/>
        </w:rPr>
        <w:t xml:space="preserve"> </w:t>
      </w:r>
      <w:r w:rsidRPr="00292B84">
        <w:rPr>
          <w:rFonts w:asciiTheme="minorHAnsi" w:hAnsiTheme="minorHAnsi" w:cstheme="minorHAnsi"/>
          <w:sz w:val="22"/>
          <w:szCs w:val="22"/>
        </w:rPr>
        <w:t>displayed in the first aid room</w:t>
      </w:r>
      <w:r w:rsidR="00F66302" w:rsidRPr="00292B84">
        <w:rPr>
          <w:rFonts w:asciiTheme="minorHAnsi" w:hAnsiTheme="minorHAnsi" w:cstheme="minorHAnsi"/>
          <w:sz w:val="22"/>
          <w:szCs w:val="22"/>
        </w:rPr>
        <w:t>, general office</w:t>
      </w:r>
      <w:r w:rsidRPr="00292B84">
        <w:rPr>
          <w:rFonts w:asciiTheme="minorHAnsi" w:hAnsiTheme="minorHAnsi" w:cstheme="minorHAnsi"/>
          <w:sz w:val="22"/>
          <w:szCs w:val="22"/>
        </w:rPr>
        <w:t xml:space="preserve"> and OSHC</w:t>
      </w:r>
      <w:r w:rsidR="00F66302" w:rsidRPr="00292B84">
        <w:rPr>
          <w:rFonts w:asciiTheme="minorHAnsi" w:hAnsiTheme="minorHAnsi" w:cstheme="minorHAnsi"/>
          <w:sz w:val="22"/>
          <w:szCs w:val="22"/>
        </w:rPr>
        <w:t>.</w:t>
      </w:r>
    </w:p>
    <w:p w:rsidR="00583E8A" w:rsidRPr="00292B84" w:rsidRDefault="00583E8A" w:rsidP="00583E8A">
      <w:pPr>
        <w:numPr>
          <w:ilvl w:val="0"/>
          <w:numId w:val="6"/>
        </w:numPr>
        <w:rPr>
          <w:rFonts w:asciiTheme="minorHAnsi" w:hAnsiTheme="minorHAnsi" w:cstheme="minorHAnsi"/>
          <w:sz w:val="22"/>
          <w:szCs w:val="22"/>
        </w:rPr>
      </w:pPr>
      <w:r w:rsidRPr="00292B84">
        <w:rPr>
          <w:rFonts w:asciiTheme="minorHAnsi" w:hAnsiTheme="minorHAnsi" w:cstheme="minorHAnsi"/>
          <w:sz w:val="22"/>
          <w:szCs w:val="22"/>
        </w:rPr>
        <w:t xml:space="preserve">How to administer an </w:t>
      </w:r>
      <w:proofErr w:type="spellStart"/>
      <w:r w:rsidRPr="00292B84">
        <w:rPr>
          <w:rFonts w:asciiTheme="minorHAnsi" w:hAnsiTheme="minorHAnsi" w:cstheme="minorHAnsi"/>
          <w:sz w:val="22"/>
          <w:szCs w:val="22"/>
        </w:rPr>
        <w:t>EpiPen</w:t>
      </w:r>
      <w:proofErr w:type="spellEnd"/>
    </w:p>
    <w:p w:rsidR="00583E8A" w:rsidRPr="00292B84" w:rsidRDefault="00583E8A" w:rsidP="00F66302">
      <w:pPr>
        <w:numPr>
          <w:ilvl w:val="1"/>
          <w:numId w:val="6"/>
        </w:numPr>
        <w:rPr>
          <w:rFonts w:asciiTheme="minorHAnsi" w:hAnsiTheme="minorHAnsi" w:cstheme="minorHAnsi"/>
          <w:sz w:val="22"/>
          <w:szCs w:val="22"/>
        </w:rPr>
      </w:pPr>
      <w:r w:rsidRPr="00292B84">
        <w:rPr>
          <w:rFonts w:asciiTheme="minorHAnsi" w:hAnsiTheme="minorHAnsi" w:cstheme="minorHAnsi"/>
          <w:sz w:val="22"/>
          <w:szCs w:val="22"/>
        </w:rPr>
        <w:t xml:space="preserve">This document is provided to all teachers and staff and is </w:t>
      </w:r>
      <w:r w:rsidR="00F66302" w:rsidRPr="00292B84">
        <w:rPr>
          <w:rFonts w:asciiTheme="minorHAnsi" w:hAnsiTheme="minorHAnsi" w:cstheme="minorHAnsi"/>
          <w:sz w:val="22"/>
          <w:szCs w:val="22"/>
        </w:rPr>
        <w:t>displayed in the</w:t>
      </w:r>
      <w:r w:rsidRPr="00292B84">
        <w:rPr>
          <w:rFonts w:asciiTheme="minorHAnsi" w:hAnsiTheme="minorHAnsi" w:cstheme="minorHAnsi"/>
          <w:sz w:val="22"/>
          <w:szCs w:val="22"/>
        </w:rPr>
        <w:t xml:space="preserve"> first aid room</w:t>
      </w:r>
      <w:r w:rsidR="00F66302" w:rsidRPr="00292B84">
        <w:rPr>
          <w:rFonts w:asciiTheme="minorHAnsi" w:hAnsiTheme="minorHAnsi" w:cstheme="minorHAnsi"/>
          <w:sz w:val="22"/>
          <w:szCs w:val="22"/>
        </w:rPr>
        <w:t>, general office</w:t>
      </w:r>
      <w:r w:rsidRPr="00292B84">
        <w:rPr>
          <w:rFonts w:asciiTheme="minorHAnsi" w:hAnsiTheme="minorHAnsi" w:cstheme="minorHAnsi"/>
          <w:sz w:val="22"/>
          <w:szCs w:val="22"/>
        </w:rPr>
        <w:t xml:space="preserve"> and OSHC</w:t>
      </w:r>
      <w:r w:rsidR="00F66302" w:rsidRPr="00292B84">
        <w:rPr>
          <w:rFonts w:asciiTheme="minorHAnsi" w:hAnsiTheme="minorHAnsi" w:cstheme="minorHAnsi"/>
          <w:sz w:val="22"/>
          <w:szCs w:val="22"/>
        </w:rPr>
        <w:t>.</w:t>
      </w:r>
    </w:p>
    <w:p w:rsidR="00DE4845" w:rsidRPr="00292B84" w:rsidRDefault="00DE4845" w:rsidP="00DE4845">
      <w:pPr>
        <w:rPr>
          <w:rFonts w:asciiTheme="minorHAnsi" w:hAnsiTheme="minorHAnsi" w:cstheme="minorHAnsi"/>
          <w:sz w:val="22"/>
          <w:szCs w:val="22"/>
        </w:rPr>
      </w:pPr>
    </w:p>
    <w:p w:rsidR="00134359" w:rsidRPr="00292B84" w:rsidRDefault="00134359" w:rsidP="00134359">
      <w:pPr>
        <w:rPr>
          <w:rFonts w:asciiTheme="minorHAnsi" w:hAnsiTheme="minorHAnsi" w:cstheme="minorHAnsi"/>
          <w:b/>
          <w:sz w:val="28"/>
          <w:szCs w:val="28"/>
        </w:rPr>
      </w:pPr>
      <w:r w:rsidRPr="00292B84">
        <w:rPr>
          <w:rFonts w:asciiTheme="minorHAnsi" w:hAnsiTheme="minorHAnsi" w:cstheme="minorHAnsi"/>
          <w:b/>
          <w:sz w:val="28"/>
          <w:szCs w:val="28"/>
        </w:rPr>
        <w:t>PREVENTION STRATEGIES</w:t>
      </w:r>
    </w:p>
    <w:p w:rsidR="00134359" w:rsidRPr="00292B84" w:rsidRDefault="00134359" w:rsidP="00134359">
      <w:pPr>
        <w:rPr>
          <w:rFonts w:asciiTheme="minorHAnsi" w:hAnsiTheme="minorHAnsi" w:cstheme="minorHAnsi"/>
          <w:b/>
          <w:sz w:val="22"/>
          <w:szCs w:val="22"/>
        </w:rPr>
      </w:pPr>
    </w:p>
    <w:p w:rsidR="00134359" w:rsidRPr="00292B84" w:rsidRDefault="00134359" w:rsidP="00134359">
      <w:pPr>
        <w:rPr>
          <w:rFonts w:asciiTheme="minorHAnsi" w:hAnsiTheme="minorHAnsi" w:cstheme="minorHAnsi"/>
          <w:b/>
          <w:sz w:val="22"/>
          <w:szCs w:val="22"/>
        </w:rPr>
      </w:pPr>
      <w:r w:rsidRPr="00292B84">
        <w:rPr>
          <w:rFonts w:asciiTheme="minorHAnsi" w:hAnsiTheme="minorHAnsi" w:cstheme="minorHAnsi"/>
          <w:b/>
          <w:sz w:val="22"/>
          <w:szCs w:val="22"/>
        </w:rPr>
        <w:t>NUT/FOOD ALLERGIES:</w:t>
      </w:r>
    </w:p>
    <w:p w:rsidR="00134359" w:rsidRPr="00292B84" w:rsidRDefault="00134359" w:rsidP="00134359">
      <w:pPr>
        <w:rPr>
          <w:rFonts w:asciiTheme="minorHAnsi" w:hAnsiTheme="minorHAnsi" w:cstheme="minorHAnsi"/>
          <w:b/>
          <w:sz w:val="22"/>
          <w:szCs w:val="22"/>
        </w:rPr>
      </w:pPr>
    </w:p>
    <w:p w:rsidR="00134359" w:rsidRPr="00292B84" w:rsidRDefault="00134359" w:rsidP="00134359">
      <w:pPr>
        <w:pStyle w:val="ListParagraph"/>
        <w:numPr>
          <w:ilvl w:val="0"/>
          <w:numId w:val="10"/>
        </w:numPr>
        <w:rPr>
          <w:rFonts w:asciiTheme="minorHAnsi" w:hAnsiTheme="minorHAnsi" w:cstheme="minorHAnsi"/>
          <w:b/>
          <w:sz w:val="22"/>
          <w:szCs w:val="22"/>
        </w:rPr>
      </w:pPr>
      <w:r w:rsidRPr="00292B84">
        <w:rPr>
          <w:rFonts w:asciiTheme="minorHAnsi" w:hAnsiTheme="minorHAnsi" w:cstheme="minorHAnsi"/>
          <w:sz w:val="22"/>
          <w:szCs w:val="22"/>
        </w:rPr>
        <w:t>Teachers of children at risk of anaphylaxis have current anaphylaxis training.</w:t>
      </w:r>
    </w:p>
    <w:p w:rsidR="00134359" w:rsidRPr="00292B84" w:rsidRDefault="00134359" w:rsidP="00134359">
      <w:pPr>
        <w:pStyle w:val="ListParagraph"/>
        <w:numPr>
          <w:ilvl w:val="0"/>
          <w:numId w:val="10"/>
        </w:numPr>
        <w:rPr>
          <w:rFonts w:asciiTheme="minorHAnsi" w:hAnsiTheme="minorHAnsi" w:cstheme="minorHAnsi"/>
          <w:b/>
          <w:sz w:val="22"/>
          <w:szCs w:val="22"/>
        </w:rPr>
      </w:pPr>
      <w:r w:rsidRPr="00292B84">
        <w:rPr>
          <w:rFonts w:asciiTheme="minorHAnsi" w:hAnsiTheme="minorHAnsi" w:cstheme="minorHAnsi"/>
          <w:sz w:val="22"/>
          <w:szCs w:val="22"/>
        </w:rPr>
        <w:t>Replacement teachers are made aware of children at risk of anaphylaxis and emergency procedures.</w:t>
      </w:r>
    </w:p>
    <w:p w:rsidR="00134359" w:rsidRPr="00292B84" w:rsidRDefault="00134359" w:rsidP="00134359">
      <w:pPr>
        <w:pStyle w:val="ListParagraph"/>
        <w:numPr>
          <w:ilvl w:val="0"/>
          <w:numId w:val="10"/>
        </w:numPr>
        <w:rPr>
          <w:rFonts w:asciiTheme="minorHAnsi" w:hAnsiTheme="minorHAnsi" w:cstheme="minorHAnsi"/>
          <w:b/>
          <w:sz w:val="22"/>
          <w:szCs w:val="22"/>
        </w:rPr>
      </w:pPr>
      <w:r w:rsidRPr="00292B84">
        <w:rPr>
          <w:rFonts w:asciiTheme="minorHAnsi" w:hAnsiTheme="minorHAnsi" w:cstheme="minorHAnsi"/>
          <w:sz w:val="22"/>
          <w:szCs w:val="22"/>
        </w:rPr>
        <w:t>Child’s anaphylaxis management plan is easily located in classroom. Also in 1</w:t>
      </w:r>
      <w:r w:rsidRPr="00292B84">
        <w:rPr>
          <w:rFonts w:asciiTheme="minorHAnsi" w:hAnsiTheme="minorHAnsi" w:cstheme="minorHAnsi"/>
          <w:sz w:val="22"/>
          <w:szCs w:val="22"/>
          <w:vertAlign w:val="superscript"/>
        </w:rPr>
        <w:t>st</w:t>
      </w:r>
      <w:r w:rsidRPr="00292B84">
        <w:rPr>
          <w:rFonts w:asciiTheme="minorHAnsi" w:hAnsiTheme="minorHAnsi" w:cstheme="minorHAnsi"/>
          <w:sz w:val="22"/>
          <w:szCs w:val="22"/>
        </w:rPr>
        <w:t xml:space="preserve"> Aid room and </w:t>
      </w:r>
      <w:proofErr w:type="spellStart"/>
      <w:r w:rsidRPr="00292B84">
        <w:rPr>
          <w:rFonts w:asciiTheme="minorHAnsi" w:hAnsiTheme="minorHAnsi" w:cstheme="minorHAnsi"/>
          <w:sz w:val="22"/>
          <w:szCs w:val="22"/>
        </w:rPr>
        <w:t>Epipen</w:t>
      </w:r>
      <w:proofErr w:type="spellEnd"/>
      <w:r w:rsidRPr="00292B84">
        <w:rPr>
          <w:rFonts w:asciiTheme="minorHAnsi" w:hAnsiTheme="minorHAnsi" w:cstheme="minorHAnsi"/>
          <w:sz w:val="22"/>
          <w:szCs w:val="22"/>
        </w:rPr>
        <w:t xml:space="preserve"> tub.</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Children with allergies are instructed never to share food.</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Children in grade are told never to share food with each other and particularly allergic child.</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Children with allergies are made known to all class members.</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Children in class receive specific explanations regarding child’s food allergy and consequences/actions to be taken if that food is ingested by the allergic child.</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Teacher supervises eating times.</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All food being used during cooking activities in class or in specialist Kitchen Garden Cooking sessions must be checked, labels read, to ensure they contain no nuts.</w:t>
      </w:r>
    </w:p>
    <w:p w:rsidR="00134359" w:rsidRPr="00292B84" w:rsidRDefault="00134359" w:rsidP="00134359">
      <w:pPr>
        <w:pStyle w:val="ListParagraph"/>
        <w:numPr>
          <w:ilvl w:val="0"/>
          <w:numId w:val="10"/>
        </w:numPr>
        <w:jc w:val="both"/>
        <w:rPr>
          <w:rFonts w:asciiTheme="minorHAnsi" w:hAnsiTheme="minorHAnsi" w:cstheme="minorHAnsi"/>
          <w:sz w:val="22"/>
          <w:szCs w:val="22"/>
        </w:rPr>
      </w:pPr>
      <w:r w:rsidRPr="00292B84">
        <w:rPr>
          <w:rFonts w:asciiTheme="minorHAnsi" w:hAnsiTheme="minorHAnsi" w:cstheme="minorHAnsi"/>
          <w:sz w:val="22"/>
          <w:szCs w:val="22"/>
        </w:rPr>
        <w:t xml:space="preserve">In the event of class parties the child should only consume food at the party that has no chance of nuts/their food allergen being in food </w:t>
      </w:r>
      <w:proofErr w:type="spellStart"/>
      <w:r w:rsidRPr="00292B84">
        <w:rPr>
          <w:rFonts w:asciiTheme="minorHAnsi" w:hAnsiTheme="minorHAnsi" w:cstheme="minorHAnsi"/>
          <w:sz w:val="22"/>
          <w:szCs w:val="22"/>
        </w:rPr>
        <w:t>eg</w:t>
      </w:r>
      <w:proofErr w:type="spellEnd"/>
      <w:r w:rsidRPr="00292B84">
        <w:rPr>
          <w:rFonts w:asciiTheme="minorHAnsi" w:hAnsiTheme="minorHAnsi" w:cstheme="minorHAnsi"/>
          <w:sz w:val="22"/>
          <w:szCs w:val="22"/>
        </w:rPr>
        <w:t>. food supplied by his/her parents, fruit or food whereby labels can be checked.  A note is to be sent home regarding no food containing nuts to be brought to party.</w:t>
      </w:r>
    </w:p>
    <w:p w:rsidR="00134359" w:rsidRPr="00292B84" w:rsidRDefault="00134359" w:rsidP="00134359">
      <w:pPr>
        <w:pStyle w:val="ListParagraph"/>
        <w:numPr>
          <w:ilvl w:val="0"/>
          <w:numId w:val="10"/>
        </w:numPr>
        <w:jc w:val="both"/>
        <w:rPr>
          <w:rFonts w:asciiTheme="minorHAnsi" w:hAnsiTheme="minorHAnsi" w:cstheme="minorHAnsi"/>
          <w:sz w:val="22"/>
          <w:szCs w:val="22"/>
        </w:rPr>
      </w:pPr>
      <w:r w:rsidRPr="00292B84">
        <w:rPr>
          <w:rFonts w:asciiTheme="minorHAnsi" w:hAnsiTheme="minorHAnsi" w:cstheme="minorHAnsi"/>
          <w:sz w:val="22"/>
          <w:szCs w:val="22"/>
        </w:rPr>
        <w:t>School camps to be alerted prior to arrival. Class teacher to confirm with staff at camp that child’s food is to be nut free. Camp staff to be made aware of child’s identity.</w:t>
      </w:r>
    </w:p>
    <w:p w:rsidR="00134359" w:rsidRPr="00292B84" w:rsidRDefault="00134359" w:rsidP="00134359">
      <w:pPr>
        <w:pStyle w:val="ListParagraph"/>
        <w:numPr>
          <w:ilvl w:val="0"/>
          <w:numId w:val="10"/>
        </w:numPr>
        <w:rPr>
          <w:rFonts w:asciiTheme="minorHAnsi" w:hAnsiTheme="minorHAnsi" w:cstheme="minorHAnsi"/>
          <w:sz w:val="22"/>
          <w:szCs w:val="22"/>
        </w:rPr>
      </w:pPr>
      <w:proofErr w:type="spellStart"/>
      <w:r w:rsidRPr="00292B84">
        <w:rPr>
          <w:rFonts w:asciiTheme="minorHAnsi" w:hAnsiTheme="minorHAnsi" w:cstheme="minorHAnsi"/>
          <w:sz w:val="22"/>
          <w:szCs w:val="22"/>
        </w:rPr>
        <w:t>Epipen</w:t>
      </w:r>
      <w:proofErr w:type="spellEnd"/>
      <w:r w:rsidRPr="00292B84">
        <w:rPr>
          <w:rFonts w:asciiTheme="minorHAnsi" w:hAnsiTheme="minorHAnsi" w:cstheme="minorHAnsi"/>
          <w:sz w:val="22"/>
          <w:szCs w:val="22"/>
        </w:rPr>
        <w:t xml:space="preserve"> and child’s anaphylaxis plan are to be taken to all school camps and on excursions/sports days.</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During camp or excursions child must be in the care of a teacher/aide who has current anaphylaxis training.</w:t>
      </w:r>
    </w:p>
    <w:p w:rsidR="00134359" w:rsidRPr="00292B84" w:rsidRDefault="00134359" w:rsidP="00134359">
      <w:pPr>
        <w:rPr>
          <w:rFonts w:asciiTheme="minorHAnsi" w:hAnsiTheme="minorHAnsi" w:cstheme="minorHAnsi"/>
        </w:rPr>
      </w:pPr>
    </w:p>
    <w:p w:rsidR="00134359" w:rsidRPr="00292B84" w:rsidRDefault="00134359" w:rsidP="00134359">
      <w:pPr>
        <w:rPr>
          <w:rFonts w:asciiTheme="minorHAnsi" w:hAnsiTheme="minorHAnsi" w:cstheme="minorHAnsi"/>
        </w:rPr>
      </w:pPr>
    </w:p>
    <w:p w:rsidR="00134359" w:rsidRPr="00292B84" w:rsidRDefault="00134359" w:rsidP="00134359">
      <w:pPr>
        <w:rPr>
          <w:rFonts w:asciiTheme="minorHAnsi" w:hAnsiTheme="minorHAnsi" w:cstheme="minorHAnsi"/>
          <w:b/>
          <w:sz w:val="22"/>
          <w:szCs w:val="22"/>
        </w:rPr>
      </w:pPr>
      <w:r w:rsidRPr="00292B84">
        <w:rPr>
          <w:rFonts w:asciiTheme="minorHAnsi" w:hAnsiTheme="minorHAnsi" w:cstheme="minorHAnsi"/>
          <w:b/>
          <w:sz w:val="22"/>
          <w:szCs w:val="22"/>
        </w:rPr>
        <w:t>INSECT BITE ALLERGIES:</w:t>
      </w:r>
    </w:p>
    <w:p w:rsidR="00134359" w:rsidRPr="00292B84" w:rsidRDefault="00134359" w:rsidP="00134359">
      <w:pPr>
        <w:rPr>
          <w:rFonts w:asciiTheme="minorHAnsi" w:hAnsiTheme="minorHAnsi" w:cstheme="minorHAnsi"/>
          <w:b/>
          <w:sz w:val="22"/>
          <w:szCs w:val="22"/>
        </w:rPr>
      </w:pPr>
    </w:p>
    <w:p w:rsidR="00134359" w:rsidRPr="00292B84" w:rsidRDefault="00134359" w:rsidP="00134359">
      <w:pPr>
        <w:pStyle w:val="ListParagraph"/>
        <w:numPr>
          <w:ilvl w:val="0"/>
          <w:numId w:val="12"/>
        </w:numPr>
        <w:rPr>
          <w:rFonts w:asciiTheme="minorHAnsi" w:hAnsiTheme="minorHAnsi" w:cstheme="minorHAnsi"/>
          <w:b/>
          <w:sz w:val="22"/>
          <w:szCs w:val="22"/>
        </w:rPr>
      </w:pPr>
      <w:r w:rsidRPr="00292B84">
        <w:rPr>
          <w:rFonts w:asciiTheme="minorHAnsi" w:hAnsiTheme="minorHAnsi" w:cstheme="minorHAnsi"/>
          <w:sz w:val="22"/>
          <w:szCs w:val="22"/>
        </w:rPr>
        <w:t>Teachers of children at risk of anaphylaxis have current anaphylaxis training.</w:t>
      </w:r>
    </w:p>
    <w:p w:rsidR="00134359" w:rsidRPr="00292B84" w:rsidRDefault="00134359" w:rsidP="00134359">
      <w:pPr>
        <w:pStyle w:val="ListParagraph"/>
        <w:numPr>
          <w:ilvl w:val="0"/>
          <w:numId w:val="10"/>
        </w:numPr>
        <w:rPr>
          <w:rFonts w:asciiTheme="minorHAnsi" w:hAnsiTheme="minorHAnsi" w:cstheme="minorHAnsi"/>
          <w:b/>
          <w:sz w:val="22"/>
          <w:szCs w:val="22"/>
        </w:rPr>
      </w:pPr>
      <w:r w:rsidRPr="00292B84">
        <w:rPr>
          <w:rFonts w:asciiTheme="minorHAnsi" w:hAnsiTheme="minorHAnsi" w:cstheme="minorHAnsi"/>
          <w:sz w:val="22"/>
          <w:szCs w:val="22"/>
        </w:rPr>
        <w:t>Replacement teachers are made aware of children at risk of anaphylaxis and emergency procedures.</w:t>
      </w:r>
    </w:p>
    <w:p w:rsidR="00134359" w:rsidRPr="00292B84" w:rsidRDefault="00134359" w:rsidP="00134359">
      <w:pPr>
        <w:pStyle w:val="ListParagraph"/>
        <w:numPr>
          <w:ilvl w:val="0"/>
          <w:numId w:val="10"/>
        </w:numPr>
        <w:rPr>
          <w:rFonts w:asciiTheme="minorHAnsi" w:hAnsiTheme="minorHAnsi" w:cstheme="minorHAnsi"/>
          <w:b/>
          <w:sz w:val="22"/>
          <w:szCs w:val="22"/>
        </w:rPr>
      </w:pPr>
      <w:r w:rsidRPr="00292B84">
        <w:rPr>
          <w:rFonts w:asciiTheme="minorHAnsi" w:hAnsiTheme="minorHAnsi" w:cstheme="minorHAnsi"/>
          <w:sz w:val="22"/>
          <w:szCs w:val="22"/>
        </w:rPr>
        <w:t>Child’s anaphylaxis management plan is easily located in classroom. Also in 1</w:t>
      </w:r>
      <w:r w:rsidRPr="00292B84">
        <w:rPr>
          <w:rFonts w:asciiTheme="minorHAnsi" w:hAnsiTheme="minorHAnsi" w:cstheme="minorHAnsi"/>
          <w:sz w:val="22"/>
          <w:szCs w:val="22"/>
          <w:vertAlign w:val="superscript"/>
        </w:rPr>
        <w:t>st</w:t>
      </w:r>
      <w:r w:rsidRPr="00292B84">
        <w:rPr>
          <w:rFonts w:asciiTheme="minorHAnsi" w:hAnsiTheme="minorHAnsi" w:cstheme="minorHAnsi"/>
          <w:sz w:val="22"/>
          <w:szCs w:val="22"/>
        </w:rPr>
        <w:t xml:space="preserve"> Aid room and </w:t>
      </w:r>
      <w:proofErr w:type="spellStart"/>
      <w:r w:rsidRPr="00292B84">
        <w:rPr>
          <w:rFonts w:asciiTheme="minorHAnsi" w:hAnsiTheme="minorHAnsi" w:cstheme="minorHAnsi"/>
          <w:sz w:val="22"/>
          <w:szCs w:val="22"/>
        </w:rPr>
        <w:t>Epipen</w:t>
      </w:r>
      <w:proofErr w:type="spellEnd"/>
      <w:r w:rsidRPr="00292B84">
        <w:rPr>
          <w:rFonts w:asciiTheme="minorHAnsi" w:hAnsiTheme="minorHAnsi" w:cstheme="minorHAnsi"/>
          <w:sz w:val="22"/>
          <w:szCs w:val="22"/>
        </w:rPr>
        <w:t xml:space="preserve"> tub.</w:t>
      </w:r>
    </w:p>
    <w:p w:rsidR="00134359" w:rsidRPr="00292B84" w:rsidRDefault="00134359" w:rsidP="00134359">
      <w:pPr>
        <w:pStyle w:val="ListParagraph"/>
        <w:numPr>
          <w:ilvl w:val="0"/>
          <w:numId w:val="10"/>
        </w:numPr>
        <w:rPr>
          <w:rFonts w:asciiTheme="minorHAnsi" w:hAnsiTheme="minorHAnsi" w:cstheme="minorHAnsi"/>
          <w:sz w:val="22"/>
          <w:szCs w:val="22"/>
        </w:rPr>
      </w:pPr>
      <w:r w:rsidRPr="00292B84">
        <w:rPr>
          <w:rFonts w:asciiTheme="minorHAnsi" w:hAnsiTheme="minorHAnsi" w:cstheme="minorHAnsi"/>
          <w:sz w:val="22"/>
          <w:szCs w:val="22"/>
        </w:rPr>
        <w:t>Children in class receive specific explanations regarding child’s insect bite allergy and consequences/actions to be taken if the child is bitten.</w:t>
      </w:r>
    </w:p>
    <w:p w:rsidR="00134359" w:rsidRPr="00292B84" w:rsidRDefault="00134359" w:rsidP="00134359">
      <w:pPr>
        <w:pStyle w:val="ListParagraph"/>
        <w:numPr>
          <w:ilvl w:val="0"/>
          <w:numId w:val="11"/>
        </w:numPr>
        <w:rPr>
          <w:rFonts w:asciiTheme="minorHAnsi" w:hAnsiTheme="minorHAnsi" w:cstheme="minorHAnsi"/>
          <w:b/>
          <w:sz w:val="22"/>
          <w:szCs w:val="22"/>
        </w:rPr>
      </w:pPr>
      <w:r w:rsidRPr="00292B84">
        <w:rPr>
          <w:rFonts w:asciiTheme="minorHAnsi" w:hAnsiTheme="minorHAnsi" w:cstheme="minorHAnsi"/>
          <w:sz w:val="22"/>
          <w:szCs w:val="22"/>
        </w:rPr>
        <w:t>Encourage child to play in areas deemed low risk. Keep away from base of trees, gardens and grass areas covered in spring flowers.</w:t>
      </w:r>
    </w:p>
    <w:p w:rsidR="00134359" w:rsidRPr="00292B84" w:rsidRDefault="00134359" w:rsidP="00134359">
      <w:pPr>
        <w:pStyle w:val="ListParagraph"/>
        <w:numPr>
          <w:ilvl w:val="0"/>
          <w:numId w:val="11"/>
        </w:numPr>
        <w:rPr>
          <w:rFonts w:asciiTheme="minorHAnsi" w:hAnsiTheme="minorHAnsi" w:cstheme="minorHAnsi"/>
          <w:b/>
          <w:sz w:val="22"/>
          <w:szCs w:val="22"/>
        </w:rPr>
      </w:pPr>
      <w:r w:rsidRPr="00292B84">
        <w:rPr>
          <w:rFonts w:asciiTheme="minorHAnsi" w:hAnsiTheme="minorHAnsi" w:cstheme="minorHAnsi"/>
          <w:sz w:val="22"/>
          <w:szCs w:val="22"/>
        </w:rPr>
        <w:t>Bees, wasps or ants nests to be removed by professionals.</w:t>
      </w:r>
    </w:p>
    <w:p w:rsidR="00134359" w:rsidRPr="00292B84" w:rsidRDefault="00134359" w:rsidP="00134359">
      <w:pPr>
        <w:pStyle w:val="ListParagraph"/>
        <w:numPr>
          <w:ilvl w:val="0"/>
          <w:numId w:val="11"/>
        </w:numPr>
        <w:rPr>
          <w:rFonts w:asciiTheme="minorHAnsi" w:hAnsiTheme="minorHAnsi" w:cstheme="minorHAnsi"/>
          <w:b/>
          <w:sz w:val="22"/>
          <w:szCs w:val="22"/>
        </w:rPr>
      </w:pPr>
      <w:r w:rsidRPr="00292B84">
        <w:rPr>
          <w:rFonts w:asciiTheme="minorHAnsi" w:hAnsiTheme="minorHAnsi" w:cstheme="minorHAnsi"/>
          <w:sz w:val="22"/>
          <w:szCs w:val="22"/>
        </w:rPr>
        <w:t>Keep plants that are known to attract stinging insects to a minimum.</w:t>
      </w:r>
    </w:p>
    <w:p w:rsidR="00134359" w:rsidRPr="00292B84" w:rsidRDefault="00134359" w:rsidP="00134359">
      <w:pPr>
        <w:pStyle w:val="ListParagraph"/>
        <w:numPr>
          <w:ilvl w:val="0"/>
          <w:numId w:val="11"/>
        </w:numPr>
        <w:rPr>
          <w:rFonts w:asciiTheme="minorHAnsi" w:hAnsiTheme="minorHAnsi" w:cstheme="minorHAnsi"/>
          <w:b/>
          <w:sz w:val="22"/>
          <w:szCs w:val="22"/>
        </w:rPr>
      </w:pPr>
      <w:r w:rsidRPr="00292B84">
        <w:rPr>
          <w:rFonts w:asciiTheme="minorHAnsi" w:hAnsiTheme="minorHAnsi" w:cstheme="minorHAnsi"/>
          <w:sz w:val="22"/>
          <w:szCs w:val="22"/>
        </w:rPr>
        <w:t>Child to wear enclosed shoes, when outside, and bright coloured clothes are to be avoided.</w:t>
      </w:r>
    </w:p>
    <w:p w:rsidR="00134359" w:rsidRPr="00292B84" w:rsidRDefault="00134359" w:rsidP="00134359">
      <w:pPr>
        <w:pStyle w:val="ListParagraph"/>
        <w:numPr>
          <w:ilvl w:val="0"/>
          <w:numId w:val="11"/>
        </w:numPr>
        <w:rPr>
          <w:rFonts w:asciiTheme="minorHAnsi" w:hAnsiTheme="minorHAnsi" w:cstheme="minorHAnsi"/>
          <w:b/>
          <w:sz w:val="22"/>
          <w:szCs w:val="22"/>
        </w:rPr>
      </w:pPr>
      <w:r w:rsidRPr="00292B84">
        <w:rPr>
          <w:rFonts w:asciiTheme="minorHAnsi" w:hAnsiTheme="minorHAnsi" w:cstheme="minorHAnsi"/>
          <w:sz w:val="22"/>
          <w:szCs w:val="22"/>
        </w:rPr>
        <w:t>Keep open drinks covered as they can attract insects.</w:t>
      </w:r>
    </w:p>
    <w:p w:rsidR="00134359" w:rsidRPr="00292B84" w:rsidRDefault="00134359" w:rsidP="00134359">
      <w:pPr>
        <w:rPr>
          <w:rFonts w:asciiTheme="minorHAnsi" w:hAnsiTheme="minorHAnsi" w:cstheme="minorHAnsi"/>
          <w:b/>
          <w:sz w:val="28"/>
          <w:szCs w:val="28"/>
        </w:rPr>
      </w:pPr>
      <w:r w:rsidRPr="00292B84">
        <w:rPr>
          <w:rFonts w:asciiTheme="minorHAnsi" w:hAnsiTheme="minorHAnsi" w:cstheme="minorHAnsi"/>
          <w:sz w:val="22"/>
          <w:szCs w:val="22"/>
        </w:rPr>
        <w:t>Be aware of insects near the drinking taps</w:t>
      </w:r>
    </w:p>
    <w:p w:rsidR="00134359" w:rsidRPr="00292B84" w:rsidRDefault="00134359" w:rsidP="00DE4845">
      <w:pPr>
        <w:rPr>
          <w:rFonts w:asciiTheme="minorHAnsi" w:hAnsiTheme="minorHAnsi" w:cstheme="minorHAnsi"/>
          <w:sz w:val="22"/>
          <w:szCs w:val="22"/>
        </w:rPr>
      </w:pPr>
    </w:p>
    <w:p w:rsidR="00134359" w:rsidRPr="00292B84" w:rsidRDefault="00134359" w:rsidP="00DE4845">
      <w:pPr>
        <w:rPr>
          <w:rFonts w:asciiTheme="minorHAnsi" w:hAnsiTheme="minorHAnsi" w:cstheme="minorHAnsi"/>
          <w:sz w:val="22"/>
          <w:szCs w:val="22"/>
        </w:rPr>
      </w:pPr>
    </w:p>
    <w:p w:rsidR="00134359" w:rsidRPr="00292B84" w:rsidRDefault="00134359" w:rsidP="00DE4845">
      <w:pPr>
        <w:rPr>
          <w:rFonts w:asciiTheme="minorHAnsi" w:hAnsiTheme="minorHAnsi" w:cstheme="minorHAnsi"/>
          <w:sz w:val="22"/>
          <w:szCs w:val="22"/>
        </w:rPr>
      </w:pPr>
    </w:p>
    <w:p w:rsidR="00134359" w:rsidRPr="00292B84" w:rsidRDefault="00134359" w:rsidP="00DE4845">
      <w:pPr>
        <w:rPr>
          <w:rFonts w:asciiTheme="minorHAnsi" w:hAnsiTheme="minorHAnsi" w:cstheme="minorHAnsi"/>
          <w:sz w:val="22"/>
          <w:szCs w:val="22"/>
        </w:rPr>
      </w:pPr>
    </w:p>
    <w:p w:rsidR="00134359" w:rsidRPr="00292B84" w:rsidRDefault="00134359" w:rsidP="00DE4845">
      <w:pPr>
        <w:rPr>
          <w:rFonts w:asciiTheme="minorHAnsi" w:hAnsiTheme="minorHAnsi" w:cstheme="minorHAnsi"/>
          <w:sz w:val="22"/>
          <w:szCs w:val="22"/>
        </w:rPr>
      </w:pPr>
    </w:p>
    <w:p w:rsidR="0025490C" w:rsidRPr="00C55329" w:rsidRDefault="0025490C" w:rsidP="00C55329">
      <w:pPr>
        <w:rPr>
          <w:rFonts w:asciiTheme="minorHAnsi" w:hAnsiTheme="minorHAnsi" w:cstheme="minorHAnsi"/>
          <w:sz w:val="22"/>
          <w:szCs w:val="22"/>
        </w:rPr>
      </w:pPr>
      <w:bookmarkStart w:id="0" w:name="_GoBack"/>
      <w:bookmarkEnd w:id="0"/>
    </w:p>
    <w:sectPr w:rsidR="0025490C" w:rsidRPr="00C55329" w:rsidSect="0025490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6F61"/>
    <w:multiLevelType w:val="hybridMultilevel"/>
    <w:tmpl w:val="6A3280B6"/>
    <w:lvl w:ilvl="0" w:tplc="F15CDC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7495A"/>
    <w:multiLevelType w:val="hybridMultilevel"/>
    <w:tmpl w:val="B03C9B68"/>
    <w:lvl w:ilvl="0" w:tplc="F15CDC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E21C4"/>
    <w:multiLevelType w:val="hybridMultilevel"/>
    <w:tmpl w:val="31003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575AD"/>
    <w:multiLevelType w:val="hybridMultilevel"/>
    <w:tmpl w:val="41C2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D0758"/>
    <w:multiLevelType w:val="hybridMultilevel"/>
    <w:tmpl w:val="EF58B62A"/>
    <w:lvl w:ilvl="0" w:tplc="F15CDC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45D75"/>
    <w:multiLevelType w:val="hybridMultilevel"/>
    <w:tmpl w:val="279CE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965B1"/>
    <w:multiLevelType w:val="hybridMultilevel"/>
    <w:tmpl w:val="ED3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54C7B"/>
    <w:multiLevelType w:val="hybridMultilevel"/>
    <w:tmpl w:val="A1884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334A3"/>
    <w:multiLevelType w:val="hybridMultilevel"/>
    <w:tmpl w:val="F9748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9C19D2"/>
    <w:multiLevelType w:val="hybridMultilevel"/>
    <w:tmpl w:val="96A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CC150A"/>
    <w:multiLevelType w:val="hybridMultilevel"/>
    <w:tmpl w:val="D054AA30"/>
    <w:lvl w:ilvl="0" w:tplc="F15CDC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5"/>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0"/>
    <w:rsid w:val="00134359"/>
    <w:rsid w:val="00165394"/>
    <w:rsid w:val="0018241F"/>
    <w:rsid w:val="0025490C"/>
    <w:rsid w:val="0026075F"/>
    <w:rsid w:val="002612C8"/>
    <w:rsid w:val="00292B84"/>
    <w:rsid w:val="003502F6"/>
    <w:rsid w:val="004102F6"/>
    <w:rsid w:val="0049168E"/>
    <w:rsid w:val="00525EAE"/>
    <w:rsid w:val="00583E8A"/>
    <w:rsid w:val="00864782"/>
    <w:rsid w:val="00867435"/>
    <w:rsid w:val="00996BFC"/>
    <w:rsid w:val="009D189D"/>
    <w:rsid w:val="009F168B"/>
    <w:rsid w:val="00A25A1E"/>
    <w:rsid w:val="00A66F47"/>
    <w:rsid w:val="00B43B0C"/>
    <w:rsid w:val="00C222D6"/>
    <w:rsid w:val="00C55329"/>
    <w:rsid w:val="00C60FA5"/>
    <w:rsid w:val="00C71127"/>
    <w:rsid w:val="00D53386"/>
    <w:rsid w:val="00DA20AF"/>
    <w:rsid w:val="00DE4845"/>
    <w:rsid w:val="00E51279"/>
    <w:rsid w:val="00ED1C85"/>
    <w:rsid w:val="00F44440"/>
    <w:rsid w:val="00F63655"/>
    <w:rsid w:val="00F66302"/>
    <w:rsid w:val="00FA3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B158FA"/>
  <w15:docId w15:val="{5737C2BF-5D37-4B33-8767-E6F9F3C7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40"/>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4440"/>
    <w:pPr>
      <w:keepNext/>
      <w:outlineLvl w:val="0"/>
    </w:pPr>
    <w:rPr>
      <w:rFonts w:ascii="Arial" w:hAnsi="Arial" w:cs="Arial"/>
      <w:b/>
      <w:bCs/>
    </w:rPr>
  </w:style>
  <w:style w:type="paragraph" w:styleId="Heading2">
    <w:name w:val="heading 2"/>
    <w:basedOn w:val="Normal"/>
    <w:next w:val="Normal"/>
    <w:link w:val="Heading2Char"/>
    <w:uiPriority w:val="9"/>
    <w:unhideWhenUsed/>
    <w:qFormat/>
    <w:rsid w:val="0025490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440"/>
    <w:rPr>
      <w:rFonts w:ascii="Arial" w:eastAsia="Times New Roman" w:hAnsi="Arial" w:cs="Arial"/>
      <w:b/>
      <w:bCs/>
      <w:sz w:val="20"/>
      <w:szCs w:val="20"/>
    </w:rPr>
  </w:style>
  <w:style w:type="paragraph" w:styleId="ListParagraph">
    <w:name w:val="List Paragraph"/>
    <w:basedOn w:val="Normal"/>
    <w:uiPriority w:val="34"/>
    <w:qFormat/>
    <w:rsid w:val="00DE4845"/>
    <w:pPr>
      <w:ind w:left="720"/>
      <w:contextualSpacing/>
    </w:pPr>
  </w:style>
  <w:style w:type="character" w:styleId="Hyperlink">
    <w:name w:val="Hyperlink"/>
    <w:basedOn w:val="DefaultParagraphFont"/>
    <w:uiPriority w:val="99"/>
    <w:unhideWhenUsed/>
    <w:rsid w:val="0025490C"/>
    <w:rPr>
      <w:color w:val="0000FF" w:themeColor="hyperlink"/>
      <w:u w:val="single"/>
    </w:rPr>
  </w:style>
  <w:style w:type="character" w:customStyle="1" w:styleId="Heading2Char">
    <w:name w:val="Heading 2 Char"/>
    <w:basedOn w:val="DefaultParagraphFont"/>
    <w:link w:val="Heading2"/>
    <w:uiPriority w:val="9"/>
    <w:rsid w:val="002549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Felicity Curnow</cp:lastModifiedBy>
  <cp:revision>6</cp:revision>
  <cp:lastPrinted>2015-08-05T02:22:00Z</cp:lastPrinted>
  <dcterms:created xsi:type="dcterms:W3CDTF">2019-03-17T06:22:00Z</dcterms:created>
  <dcterms:modified xsi:type="dcterms:W3CDTF">2020-09-09T11:37:00Z</dcterms:modified>
</cp:coreProperties>
</file>